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DB750" w14:textId="31DFC51A" w:rsidR="00294AF8" w:rsidRDefault="00294AF8" w:rsidP="00294AF8">
      <w:pPr>
        <w:widowControl w:val="0"/>
        <w:autoSpaceDE w:val="0"/>
        <w:autoSpaceDN w:val="0"/>
        <w:adjustRightInd w:val="0"/>
        <w:spacing w:line="360" w:lineRule="auto"/>
        <w:ind w:right="-252"/>
        <w:jc w:val="center"/>
        <w:rPr>
          <w:sz w:val="22"/>
          <w:szCs w:val="22"/>
          <w14:ligatures w14:val="none"/>
        </w:rPr>
      </w:pPr>
      <w:r>
        <w:rPr>
          <w:noProof/>
          <w:sz w:val="22"/>
          <w:szCs w:val="22"/>
          <w14:ligatures w14:val="none"/>
        </w:rPr>
        <w:drawing>
          <wp:inline distT="0" distB="0" distL="0" distR="0" wp14:anchorId="2BD4D0F2" wp14:editId="55A205C6">
            <wp:extent cx="1864180" cy="1448474"/>
            <wp:effectExtent l="0" t="0" r="0" b="0"/>
            <wp:docPr id="1064721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7191" cy="1450813"/>
                    </a:xfrm>
                    <a:prstGeom prst="rect">
                      <a:avLst/>
                    </a:prstGeom>
                    <a:noFill/>
                  </pic:spPr>
                </pic:pic>
              </a:graphicData>
            </a:graphic>
          </wp:inline>
        </w:drawing>
      </w:r>
    </w:p>
    <w:p w14:paraId="2D39BB0D" w14:textId="51D6E14A" w:rsidR="00294AF8" w:rsidRPr="00294AF8" w:rsidRDefault="00294AF8" w:rsidP="00294AF8">
      <w:pPr>
        <w:widowControl w:val="0"/>
        <w:autoSpaceDE w:val="0"/>
        <w:autoSpaceDN w:val="0"/>
        <w:adjustRightInd w:val="0"/>
        <w:spacing w:line="360" w:lineRule="auto"/>
        <w:ind w:right="-252"/>
        <w:rPr>
          <w:sz w:val="22"/>
          <w:szCs w:val="22"/>
          <w14:ligatures w14:val="none"/>
        </w:rPr>
      </w:pPr>
      <w:r w:rsidRPr="00294AF8">
        <w:rPr>
          <w:sz w:val="22"/>
          <w:szCs w:val="22"/>
          <w14:ligatures w14:val="none"/>
        </w:rPr>
        <w:t>You can pretend it's not there.</w:t>
      </w:r>
    </w:p>
    <w:p w14:paraId="1AC9A04A" w14:textId="46BE5353" w:rsidR="00294AF8" w:rsidRPr="00294AF8" w:rsidRDefault="00294AF8" w:rsidP="00294AF8">
      <w:pPr>
        <w:widowControl w:val="0"/>
        <w:autoSpaceDE w:val="0"/>
        <w:autoSpaceDN w:val="0"/>
        <w:adjustRightInd w:val="0"/>
        <w:spacing w:line="360" w:lineRule="auto"/>
        <w:ind w:right="-252"/>
        <w:rPr>
          <w:sz w:val="22"/>
          <w:szCs w:val="22"/>
          <w14:ligatures w14:val="none"/>
        </w:rPr>
      </w:pPr>
      <w:r w:rsidRPr="00294AF8">
        <w:rPr>
          <w:sz w:val="22"/>
          <w:szCs w:val="22"/>
          <w14:ligatures w14:val="none"/>
        </w:rPr>
        <w:t>You can ignore it when it speaks to you.</w:t>
      </w:r>
    </w:p>
    <w:p w14:paraId="4417040F" w14:textId="0E8F7A23" w:rsidR="00294AF8" w:rsidRPr="00294AF8" w:rsidRDefault="00294AF8" w:rsidP="00294AF8">
      <w:pPr>
        <w:widowControl w:val="0"/>
        <w:autoSpaceDE w:val="0"/>
        <w:autoSpaceDN w:val="0"/>
        <w:adjustRightInd w:val="0"/>
        <w:spacing w:line="360" w:lineRule="auto"/>
        <w:ind w:right="-252"/>
        <w:rPr>
          <w:sz w:val="22"/>
          <w:szCs w:val="22"/>
          <w14:ligatures w14:val="none"/>
        </w:rPr>
      </w:pPr>
      <w:r w:rsidRPr="00294AF8">
        <w:rPr>
          <w:sz w:val="22"/>
          <w:szCs w:val="22"/>
          <w14:ligatures w14:val="none"/>
        </w:rPr>
        <w:t>You can build a wall to hide it from yourself.</w:t>
      </w:r>
    </w:p>
    <w:p w14:paraId="420390BC" w14:textId="77777777" w:rsidR="00294AF8" w:rsidRPr="00294AF8" w:rsidRDefault="00294AF8" w:rsidP="00294AF8">
      <w:pPr>
        <w:widowControl w:val="0"/>
        <w:autoSpaceDE w:val="0"/>
        <w:autoSpaceDN w:val="0"/>
        <w:adjustRightInd w:val="0"/>
        <w:ind w:left="-270" w:right="-252"/>
        <w:jc w:val="center"/>
        <w:rPr>
          <w:b/>
          <w:bCs/>
          <w:sz w:val="22"/>
          <w:szCs w:val="22"/>
          <w14:ligatures w14:val="none"/>
        </w:rPr>
      </w:pPr>
      <w:r w:rsidRPr="00294AF8">
        <w:rPr>
          <w:b/>
          <w:bCs/>
          <w:sz w:val="22"/>
          <w:szCs w:val="22"/>
          <w14:ligatures w14:val="none"/>
        </w:rPr>
        <w:t>But it's still there.</w:t>
      </w:r>
    </w:p>
    <w:p w14:paraId="6A55375F" w14:textId="77777777" w:rsidR="00294AF8" w:rsidRPr="00294AF8" w:rsidRDefault="00294AF8" w:rsidP="00294AF8">
      <w:pPr>
        <w:rPr>
          <w:sz w:val="12"/>
          <w:szCs w:val="12"/>
        </w:rPr>
      </w:pPr>
    </w:p>
    <w:p w14:paraId="623A213C" w14:textId="314D422B" w:rsidR="00294AF8" w:rsidRPr="00294AF8" w:rsidRDefault="00294AF8" w:rsidP="00294AF8">
      <w:pPr>
        <w:widowControl w:val="0"/>
        <w:autoSpaceDE w:val="0"/>
        <w:autoSpaceDN w:val="0"/>
        <w:adjustRightInd w:val="0"/>
        <w:ind w:left="-270" w:right="-252"/>
        <w:jc w:val="center"/>
        <w:rPr>
          <w:b/>
          <w:bCs/>
          <w:color w:val="C00000"/>
          <w:sz w:val="22"/>
          <w:szCs w:val="22"/>
          <w14:ligatures w14:val="none"/>
        </w:rPr>
      </w:pPr>
      <w:r w:rsidRPr="00294AF8">
        <w:rPr>
          <w:b/>
          <w:bCs/>
          <w:color w:val="C00000"/>
          <w:sz w:val="22"/>
          <w:szCs w:val="22"/>
          <w14:ligatures w14:val="none"/>
        </w:rPr>
        <w:t>You were born with the knowledge that you are living your life</w:t>
      </w:r>
    </w:p>
    <w:p w14:paraId="6B19DFF3" w14:textId="77777777" w:rsidR="00294AF8" w:rsidRPr="00294AF8" w:rsidRDefault="00294AF8" w:rsidP="00294AF8">
      <w:pPr>
        <w:widowControl w:val="0"/>
        <w:autoSpaceDE w:val="0"/>
        <w:autoSpaceDN w:val="0"/>
        <w:adjustRightInd w:val="0"/>
        <w:ind w:left="-270" w:right="-252"/>
        <w:jc w:val="center"/>
        <w:rPr>
          <w:b/>
          <w:bCs/>
          <w:color w:val="C00000"/>
          <w:sz w:val="22"/>
          <w:szCs w:val="22"/>
          <w14:ligatures w14:val="none"/>
        </w:rPr>
      </w:pPr>
      <w:r w:rsidRPr="00294AF8">
        <w:rPr>
          <w:b/>
          <w:bCs/>
          <w:color w:val="C00000"/>
          <w:sz w:val="22"/>
          <w:szCs w:val="22"/>
          <w14:ligatures w14:val="none"/>
        </w:rPr>
        <w:t>under the eye of One who knows you...</w:t>
      </w:r>
    </w:p>
    <w:p w14:paraId="5AB14F5B" w14:textId="77777777" w:rsidR="00294AF8" w:rsidRPr="00294AF8" w:rsidRDefault="00294AF8" w:rsidP="00294AF8">
      <w:pPr>
        <w:widowControl w:val="0"/>
        <w:autoSpaceDE w:val="0"/>
        <w:autoSpaceDN w:val="0"/>
        <w:adjustRightInd w:val="0"/>
        <w:ind w:left="-270" w:right="-252"/>
        <w:rPr>
          <w:sz w:val="12"/>
          <w:szCs w:val="12"/>
          <w14:ligatures w14:val="none"/>
        </w:rPr>
      </w:pPr>
      <w:r w:rsidRPr="00294AF8">
        <w:rPr>
          <w:sz w:val="22"/>
          <w:szCs w:val="22"/>
          <w14:ligatures w14:val="none"/>
        </w:rPr>
        <w:tab/>
      </w:r>
    </w:p>
    <w:p w14:paraId="5F3E4D6B" w14:textId="08EF897A" w:rsidR="00294AF8" w:rsidRPr="00294AF8" w:rsidRDefault="00294AF8" w:rsidP="00294AF8">
      <w:pPr>
        <w:widowControl w:val="0"/>
        <w:autoSpaceDE w:val="0"/>
        <w:autoSpaceDN w:val="0"/>
        <w:adjustRightInd w:val="0"/>
        <w:ind w:left="-270" w:right="-252"/>
        <w:rPr>
          <w:sz w:val="22"/>
          <w:szCs w:val="22"/>
          <w14:ligatures w14:val="none"/>
        </w:rPr>
      </w:pPr>
      <w:r w:rsidRPr="00294AF8">
        <w:rPr>
          <w:sz w:val="22"/>
          <w:szCs w:val="22"/>
          <w14:ligatures w14:val="none"/>
        </w:rPr>
        <w:tab/>
      </w:r>
      <w:r>
        <w:rPr>
          <w:sz w:val="22"/>
          <w:szCs w:val="22"/>
          <w14:ligatures w14:val="none"/>
        </w:rPr>
        <w:t xml:space="preserve">…. </w:t>
      </w:r>
      <w:r w:rsidRPr="00294AF8">
        <w:rPr>
          <w:sz w:val="22"/>
          <w:szCs w:val="22"/>
          <w14:ligatures w14:val="none"/>
        </w:rPr>
        <w:t>and to whom you will account for what you did with the light you had.</w:t>
      </w:r>
    </w:p>
    <w:p w14:paraId="742CE945" w14:textId="77777777" w:rsidR="00294AF8" w:rsidRPr="00294AF8" w:rsidRDefault="00294AF8" w:rsidP="00294AF8">
      <w:pPr>
        <w:widowControl w:val="0"/>
        <w:autoSpaceDE w:val="0"/>
        <w:autoSpaceDN w:val="0"/>
        <w:adjustRightInd w:val="0"/>
        <w:ind w:left="-270" w:right="-252"/>
        <w:rPr>
          <w:sz w:val="22"/>
          <w:szCs w:val="22"/>
          <w14:ligatures w14:val="none"/>
        </w:rPr>
      </w:pPr>
    </w:p>
    <w:p w14:paraId="79FDEF61" w14:textId="77777777" w:rsidR="00294AF8" w:rsidRPr="00294AF8" w:rsidRDefault="00294AF8" w:rsidP="00294AF8">
      <w:pPr>
        <w:widowControl w:val="0"/>
        <w:autoSpaceDE w:val="0"/>
        <w:autoSpaceDN w:val="0"/>
        <w:adjustRightInd w:val="0"/>
        <w:ind w:left="-270" w:right="-252"/>
        <w:rPr>
          <w:sz w:val="22"/>
          <w:szCs w:val="22"/>
          <w14:ligatures w14:val="none"/>
        </w:rPr>
      </w:pPr>
      <w:r w:rsidRPr="00294AF8">
        <w:rPr>
          <w:sz w:val="22"/>
          <w:szCs w:val="22"/>
          <w14:ligatures w14:val="none"/>
        </w:rPr>
        <w:t>Everything depends on what you do with this knowledge.</w:t>
      </w:r>
    </w:p>
    <w:p w14:paraId="1DD54B0F" w14:textId="77777777" w:rsidR="00294AF8" w:rsidRPr="00294AF8" w:rsidRDefault="00294AF8" w:rsidP="00294AF8">
      <w:pPr>
        <w:widowControl w:val="0"/>
        <w:autoSpaceDE w:val="0"/>
        <w:autoSpaceDN w:val="0"/>
        <w:adjustRightInd w:val="0"/>
        <w:ind w:right="-252"/>
        <w:rPr>
          <w:sz w:val="22"/>
          <w:szCs w:val="22"/>
          <w14:ligatures w14:val="none"/>
        </w:rPr>
      </w:pPr>
    </w:p>
    <w:p w14:paraId="1AAD4ACE" w14:textId="77777777" w:rsidR="00294AF8" w:rsidRPr="00294AF8" w:rsidRDefault="00294AF8" w:rsidP="00294AF8">
      <w:pPr>
        <w:widowControl w:val="0"/>
        <w:autoSpaceDE w:val="0"/>
        <w:autoSpaceDN w:val="0"/>
        <w:adjustRightInd w:val="0"/>
        <w:ind w:left="360" w:right="558" w:hanging="90"/>
        <w:rPr>
          <w:b/>
          <w:bCs/>
          <w:i/>
          <w:iCs/>
          <w:sz w:val="22"/>
          <w:szCs w:val="22"/>
          <w14:ligatures w14:val="none"/>
        </w:rPr>
      </w:pPr>
      <w:r w:rsidRPr="00294AF8">
        <w:rPr>
          <w:sz w:val="22"/>
          <w:szCs w:val="22"/>
          <w14:ligatures w14:val="none"/>
        </w:rPr>
        <w:tab/>
      </w:r>
      <w:r w:rsidRPr="00294AF8">
        <w:rPr>
          <w:b/>
          <w:bCs/>
          <w:i/>
          <w:iCs/>
          <w:sz w:val="22"/>
          <w:szCs w:val="22"/>
          <w14:ligatures w14:val="none"/>
        </w:rPr>
        <w:t>And this is the judgment, that the light has come into the world, and men loved darkness rather than light, because their deeds were evil.  For every on who does evil hates the light, and does not come to the light, lest his deeds should be exposed.  But he who does what is true comes to the light, that it may be clearly seen that his deeds have been wrought in God.</w:t>
      </w:r>
    </w:p>
    <w:p w14:paraId="051B77D6" w14:textId="77777777" w:rsidR="00294AF8" w:rsidRPr="00294AF8" w:rsidRDefault="00294AF8" w:rsidP="00294AF8">
      <w:pPr>
        <w:widowControl w:val="0"/>
        <w:autoSpaceDE w:val="0"/>
        <w:autoSpaceDN w:val="0"/>
        <w:adjustRightInd w:val="0"/>
        <w:ind w:left="540" w:right="-252"/>
        <w:rPr>
          <w:b/>
          <w:bCs/>
          <w:i/>
          <w:iCs/>
          <w:sz w:val="10"/>
          <w:szCs w:val="10"/>
          <w14:ligatures w14:val="none"/>
        </w:rPr>
      </w:pPr>
      <w:r w:rsidRPr="00294AF8">
        <w:rPr>
          <w:b/>
          <w:bCs/>
          <w:i/>
          <w:iCs/>
          <w:sz w:val="22"/>
          <w:szCs w:val="22"/>
          <w14:ligatures w14:val="none"/>
        </w:rPr>
        <w:tab/>
      </w:r>
      <w:r w:rsidRPr="00294AF8">
        <w:rPr>
          <w:b/>
          <w:bCs/>
          <w:i/>
          <w:iCs/>
          <w:sz w:val="22"/>
          <w:szCs w:val="22"/>
          <w14:ligatures w14:val="none"/>
        </w:rPr>
        <w:tab/>
      </w:r>
      <w:r w:rsidRPr="00294AF8">
        <w:rPr>
          <w:b/>
          <w:bCs/>
          <w:i/>
          <w:iCs/>
          <w:sz w:val="22"/>
          <w:szCs w:val="22"/>
          <w14:ligatures w14:val="none"/>
        </w:rPr>
        <w:tab/>
      </w:r>
    </w:p>
    <w:p w14:paraId="09D10CA9" w14:textId="77777777" w:rsidR="00294AF8" w:rsidRPr="00294AF8" w:rsidRDefault="00294AF8" w:rsidP="00294AF8">
      <w:pPr>
        <w:widowControl w:val="0"/>
        <w:autoSpaceDE w:val="0"/>
        <w:autoSpaceDN w:val="0"/>
        <w:adjustRightInd w:val="0"/>
        <w:ind w:left="-270" w:right="1008"/>
        <w:jc w:val="right"/>
        <w:rPr>
          <w:i/>
          <w:iCs/>
          <w:sz w:val="20"/>
          <w:szCs w:val="20"/>
          <w14:ligatures w14:val="none"/>
        </w:rPr>
      </w:pPr>
      <w:r w:rsidRPr="00294AF8">
        <w:rPr>
          <w:sz w:val="22"/>
          <w:szCs w:val="22"/>
          <w14:ligatures w14:val="none"/>
        </w:rPr>
        <w:tab/>
      </w:r>
      <w:r w:rsidRPr="00294AF8">
        <w:rPr>
          <w:sz w:val="22"/>
          <w:szCs w:val="22"/>
          <w14:ligatures w14:val="none"/>
        </w:rPr>
        <w:tab/>
      </w:r>
      <w:r w:rsidRPr="00294AF8">
        <w:rPr>
          <w:sz w:val="22"/>
          <w:szCs w:val="22"/>
          <w14:ligatures w14:val="none"/>
        </w:rPr>
        <w:tab/>
      </w:r>
      <w:r w:rsidRPr="00294AF8">
        <w:rPr>
          <w:sz w:val="22"/>
          <w:szCs w:val="22"/>
          <w14:ligatures w14:val="none"/>
        </w:rPr>
        <w:tab/>
      </w:r>
      <w:r w:rsidRPr="00294AF8">
        <w:rPr>
          <w:sz w:val="22"/>
          <w:szCs w:val="22"/>
          <w14:ligatures w14:val="none"/>
        </w:rPr>
        <w:tab/>
      </w:r>
      <w:r w:rsidRPr="00294AF8">
        <w:rPr>
          <w:i/>
          <w:iCs/>
          <w:sz w:val="20"/>
          <w:szCs w:val="20"/>
          <w14:ligatures w14:val="none"/>
        </w:rPr>
        <w:t>John 3:19-21</w:t>
      </w:r>
    </w:p>
    <w:p w14:paraId="33DF608C" w14:textId="77777777" w:rsidR="00294AF8" w:rsidRPr="00294AF8" w:rsidRDefault="00294AF8" w:rsidP="00294AF8">
      <w:pPr>
        <w:widowControl w:val="0"/>
        <w:autoSpaceDE w:val="0"/>
        <w:autoSpaceDN w:val="0"/>
        <w:adjustRightInd w:val="0"/>
        <w:ind w:left="-270" w:right="1008"/>
        <w:jc w:val="right"/>
        <w:rPr>
          <w:b/>
          <w:bCs/>
          <w:i/>
          <w:iCs/>
          <w:sz w:val="22"/>
          <w:szCs w:val="22"/>
          <w14:ligatures w14:val="none"/>
        </w:rPr>
      </w:pPr>
    </w:p>
    <w:p w14:paraId="4111FE5A" w14:textId="24AC23D7" w:rsidR="00294AF8" w:rsidRPr="00294AF8" w:rsidRDefault="00294AF8" w:rsidP="00294AF8">
      <w:pPr>
        <w:widowControl w:val="0"/>
        <w:autoSpaceDE w:val="0"/>
        <w:autoSpaceDN w:val="0"/>
        <w:adjustRightInd w:val="0"/>
        <w:ind w:left="-270" w:right="-252"/>
        <w:rPr>
          <w:sz w:val="22"/>
          <w:szCs w:val="22"/>
          <w14:ligatures w14:val="none"/>
        </w:rPr>
      </w:pPr>
      <w:r w:rsidRPr="00294AF8">
        <w:rPr>
          <w:sz w:val="22"/>
          <w:szCs w:val="22"/>
          <w14:ligatures w14:val="none"/>
        </w:rPr>
        <w:t xml:space="preserve">As the light of God begins to search </w:t>
      </w:r>
      <w:proofErr w:type="gramStart"/>
      <w:r w:rsidRPr="00294AF8">
        <w:rPr>
          <w:sz w:val="22"/>
          <w:szCs w:val="22"/>
          <w14:ligatures w14:val="none"/>
        </w:rPr>
        <w:t xml:space="preserve">us, </w:t>
      </w:r>
      <w:r>
        <w:rPr>
          <w:sz w:val="22"/>
          <w:szCs w:val="22"/>
          <w14:ligatures w14:val="none"/>
        </w:rPr>
        <w:t xml:space="preserve"> </w:t>
      </w:r>
      <w:r w:rsidRPr="00294AF8">
        <w:rPr>
          <w:sz w:val="22"/>
          <w:szCs w:val="22"/>
          <w14:ligatures w14:val="none"/>
        </w:rPr>
        <w:t>our</w:t>
      </w:r>
      <w:proofErr w:type="gramEnd"/>
      <w:r w:rsidRPr="00294AF8">
        <w:rPr>
          <w:sz w:val="22"/>
          <w:szCs w:val="22"/>
          <w14:ligatures w14:val="none"/>
        </w:rPr>
        <w:t xml:space="preserve"> innate knowledge of God develops into one of two things:</w:t>
      </w:r>
    </w:p>
    <w:p w14:paraId="6A57ABAB" w14:textId="77777777" w:rsidR="00294AF8" w:rsidRPr="00294AF8" w:rsidRDefault="00294AF8" w:rsidP="00294AF8">
      <w:pPr>
        <w:widowControl w:val="0"/>
        <w:autoSpaceDE w:val="0"/>
        <w:autoSpaceDN w:val="0"/>
        <w:adjustRightInd w:val="0"/>
        <w:ind w:left="-270" w:right="-252"/>
        <w:rPr>
          <w:sz w:val="16"/>
          <w:szCs w:val="16"/>
          <w14:ligatures w14:val="none"/>
        </w:rPr>
      </w:pPr>
    </w:p>
    <w:p w14:paraId="4061AB51" w14:textId="77777777" w:rsidR="00294AF8" w:rsidRPr="00294AF8" w:rsidRDefault="00294AF8" w:rsidP="00294AF8">
      <w:pPr>
        <w:widowControl w:val="0"/>
        <w:autoSpaceDE w:val="0"/>
        <w:autoSpaceDN w:val="0"/>
        <w:adjustRightInd w:val="0"/>
        <w:spacing w:line="360" w:lineRule="auto"/>
        <w:ind w:left="-270" w:right="-252"/>
        <w:jc w:val="center"/>
        <w:rPr>
          <w:b/>
          <w:bCs/>
          <w:color w:val="C00000"/>
          <w14:ligatures w14:val="none"/>
        </w:rPr>
      </w:pPr>
      <w:r w:rsidRPr="00294AF8">
        <w:rPr>
          <w:b/>
          <w:bCs/>
          <w:color w:val="C00000"/>
          <w14:ligatures w14:val="none"/>
        </w:rPr>
        <w:t>faith.</w:t>
      </w:r>
    </w:p>
    <w:p w14:paraId="7DF6275A" w14:textId="77777777" w:rsidR="00294AF8" w:rsidRPr="00294AF8" w:rsidRDefault="00294AF8" w:rsidP="00294AF8">
      <w:pPr>
        <w:widowControl w:val="0"/>
        <w:autoSpaceDE w:val="0"/>
        <w:autoSpaceDN w:val="0"/>
        <w:adjustRightInd w:val="0"/>
        <w:spacing w:line="360" w:lineRule="auto"/>
        <w:ind w:left="-270" w:right="-252"/>
        <w:jc w:val="center"/>
        <w:rPr>
          <w:b/>
          <w:bCs/>
          <w:color w:val="C00000"/>
          <w14:ligatures w14:val="none"/>
        </w:rPr>
      </w:pPr>
      <w:r w:rsidRPr="00294AF8">
        <w:rPr>
          <w:b/>
          <w:bCs/>
          <w:color w:val="C00000"/>
          <w14:ligatures w14:val="none"/>
        </w:rPr>
        <w:t>unbelief.</w:t>
      </w:r>
    </w:p>
    <w:p w14:paraId="67509B3C" w14:textId="77777777" w:rsidR="00294AF8" w:rsidRPr="00294AF8" w:rsidRDefault="00294AF8" w:rsidP="00294AF8">
      <w:pPr>
        <w:widowControl w:val="0"/>
        <w:autoSpaceDE w:val="0"/>
        <w:autoSpaceDN w:val="0"/>
        <w:adjustRightInd w:val="0"/>
        <w:ind w:left="-270" w:right="-252"/>
        <w:rPr>
          <w:sz w:val="4"/>
          <w:szCs w:val="4"/>
          <w14:ligatures w14:val="none"/>
        </w:rPr>
      </w:pPr>
    </w:p>
    <w:p w14:paraId="1A602A3C" w14:textId="77777777" w:rsidR="00294AF8" w:rsidRPr="00294AF8" w:rsidRDefault="00294AF8" w:rsidP="00294AF8">
      <w:pPr>
        <w:widowControl w:val="0"/>
        <w:autoSpaceDE w:val="0"/>
        <w:autoSpaceDN w:val="0"/>
        <w:adjustRightInd w:val="0"/>
        <w:ind w:left="-270" w:right="-252"/>
        <w:rPr>
          <w:sz w:val="22"/>
          <w:szCs w:val="22"/>
          <w14:ligatures w14:val="none"/>
        </w:rPr>
      </w:pPr>
      <w:r w:rsidRPr="00294AF8">
        <w:rPr>
          <w:sz w:val="22"/>
          <w:szCs w:val="22"/>
          <w14:ligatures w14:val="none"/>
        </w:rPr>
        <w:t xml:space="preserve">Unbelief is not lack of </w:t>
      </w:r>
      <w:proofErr w:type="gramStart"/>
      <w:r w:rsidRPr="00294AF8">
        <w:rPr>
          <w:sz w:val="22"/>
          <w:szCs w:val="22"/>
          <w14:ligatures w14:val="none"/>
        </w:rPr>
        <w:t>faith,</w:t>
      </w:r>
      <w:proofErr w:type="gramEnd"/>
      <w:r w:rsidRPr="00294AF8">
        <w:rPr>
          <w:sz w:val="22"/>
          <w:szCs w:val="22"/>
          <w14:ligatures w14:val="none"/>
        </w:rPr>
        <w:t xml:space="preserve"> it is rebellion.  </w:t>
      </w:r>
    </w:p>
    <w:p w14:paraId="764106AD" w14:textId="77777777" w:rsidR="00294AF8" w:rsidRPr="00294AF8" w:rsidRDefault="00294AF8" w:rsidP="00294AF8">
      <w:pPr>
        <w:widowControl w:val="0"/>
        <w:autoSpaceDE w:val="0"/>
        <w:autoSpaceDN w:val="0"/>
        <w:adjustRightInd w:val="0"/>
        <w:ind w:left="-270" w:right="-252"/>
        <w:rPr>
          <w:sz w:val="12"/>
          <w:szCs w:val="12"/>
          <w14:ligatures w14:val="none"/>
        </w:rPr>
      </w:pPr>
    </w:p>
    <w:p w14:paraId="37AA149B" w14:textId="77777777" w:rsidR="00294AF8" w:rsidRPr="00294AF8" w:rsidRDefault="00294AF8" w:rsidP="00294AF8">
      <w:pPr>
        <w:widowControl w:val="0"/>
        <w:autoSpaceDE w:val="0"/>
        <w:autoSpaceDN w:val="0"/>
        <w:adjustRightInd w:val="0"/>
        <w:ind w:left="-270" w:right="-252"/>
        <w:rPr>
          <w:sz w:val="22"/>
          <w:szCs w:val="22"/>
          <w14:ligatures w14:val="none"/>
        </w:rPr>
      </w:pPr>
      <w:r w:rsidRPr="00294AF8">
        <w:rPr>
          <w:sz w:val="22"/>
          <w:szCs w:val="22"/>
          <w14:ligatures w14:val="none"/>
        </w:rPr>
        <w:t xml:space="preserve">It is rejecting spiritual light and embracing spiritual darkness with an act of will.  </w:t>
      </w:r>
    </w:p>
    <w:p w14:paraId="30FEAFA0" w14:textId="77777777" w:rsidR="00294AF8" w:rsidRDefault="00294AF8" w:rsidP="00294AF8">
      <w:pPr>
        <w:widowControl w:val="0"/>
        <w:autoSpaceDE w:val="0"/>
        <w:autoSpaceDN w:val="0"/>
        <w:adjustRightInd w:val="0"/>
        <w:ind w:left="-270" w:right="-162"/>
        <w:rPr>
          <w:sz w:val="22"/>
          <w:szCs w:val="22"/>
          <w14:ligatures w14:val="none"/>
        </w:rPr>
      </w:pPr>
      <w:r w:rsidRPr="00294AF8">
        <w:rPr>
          <w:sz w:val="22"/>
          <w:szCs w:val="22"/>
          <w14:ligatures w14:val="none"/>
        </w:rPr>
        <w:br/>
        <w:t xml:space="preserve">To have faith is to embrace the light which is most clearly seen in the person of the crucified and risen Lamb of God.  </w:t>
      </w:r>
    </w:p>
    <w:p w14:paraId="7FDDDA16" w14:textId="77777777" w:rsidR="00294AF8" w:rsidRDefault="00294AF8" w:rsidP="00294AF8">
      <w:pPr>
        <w:widowControl w:val="0"/>
        <w:autoSpaceDE w:val="0"/>
        <w:autoSpaceDN w:val="0"/>
        <w:adjustRightInd w:val="0"/>
        <w:ind w:left="-270" w:right="-162"/>
        <w:rPr>
          <w:sz w:val="22"/>
          <w:szCs w:val="22"/>
          <w14:ligatures w14:val="none"/>
        </w:rPr>
      </w:pPr>
    </w:p>
    <w:p w14:paraId="0BFC634F" w14:textId="7D0487EF" w:rsidR="00294AF8" w:rsidRPr="00294AF8" w:rsidRDefault="00294AF8" w:rsidP="00294AF8">
      <w:pPr>
        <w:widowControl w:val="0"/>
        <w:autoSpaceDE w:val="0"/>
        <w:autoSpaceDN w:val="0"/>
        <w:adjustRightInd w:val="0"/>
        <w:ind w:left="-270" w:right="-162"/>
        <w:jc w:val="center"/>
        <w:rPr>
          <w:b/>
          <w:bCs/>
          <w:color w:val="C00000"/>
          <w:sz w:val="22"/>
          <w:szCs w:val="22"/>
          <w14:ligatures w14:val="none"/>
        </w:rPr>
      </w:pPr>
      <w:r w:rsidRPr="00294AF8">
        <w:rPr>
          <w:b/>
          <w:bCs/>
          <w:color w:val="C00000"/>
          <w:sz w:val="22"/>
          <w:szCs w:val="22"/>
          <w14:ligatures w14:val="none"/>
        </w:rPr>
        <w:t>Look to him, and open your heart, and faith becomes possible.</w:t>
      </w:r>
    </w:p>
    <w:p w14:paraId="6C7A95C7" w14:textId="77777777" w:rsidR="00294AF8" w:rsidRPr="00294AF8" w:rsidRDefault="00294AF8" w:rsidP="00294AF8">
      <w:pPr>
        <w:rPr>
          <w:color w:val="000000"/>
          <w:sz w:val="14"/>
          <w:szCs w:val="14"/>
          <w14:ligatures w14:val="none"/>
        </w:rPr>
      </w:pPr>
    </w:p>
    <w:p w14:paraId="35D0E975" w14:textId="77777777" w:rsidR="00294AF8" w:rsidRPr="00294AF8" w:rsidRDefault="00294AF8" w:rsidP="00294AF8">
      <w:pPr>
        <w:rPr>
          <w:b/>
          <w:bCs/>
          <w:i/>
          <w:iCs/>
          <w:color w:val="000000"/>
          <w14:ligatures w14:val="none"/>
        </w:rPr>
      </w:pPr>
      <w:r w:rsidRPr="00294AF8">
        <w:rPr>
          <w:b/>
          <w:bCs/>
          <w:i/>
          <w:iCs/>
          <w:color w:val="000000"/>
          <w14:ligatures w14:val="none"/>
        </w:rPr>
        <w:t>"Behold the Lamb of God who takes away the sin of the world!"</w:t>
      </w:r>
    </w:p>
    <w:p w14:paraId="2A98F237" w14:textId="77777777" w:rsidR="00294AF8" w:rsidRPr="00294AF8" w:rsidRDefault="00294AF8" w:rsidP="00294AF8">
      <w:pPr>
        <w:rPr>
          <w:b/>
          <w:bCs/>
          <w:i/>
          <w:iCs/>
          <w:color w:val="000000"/>
          <w14:ligatures w14:val="none"/>
        </w:rPr>
      </w:pPr>
      <w:r w:rsidRPr="00294AF8">
        <w:rPr>
          <w:b/>
          <w:bCs/>
          <w:i/>
          <w:iCs/>
          <w:color w:val="000000"/>
          <w14:ligatures w14:val="none"/>
        </w:rPr>
        <w:t>"I am the light of the world; he who follows me will not walk in darkness but will have the light of life."</w:t>
      </w:r>
    </w:p>
    <w:p w14:paraId="6E321FC2" w14:textId="6035BEBC" w:rsidR="00294AF8" w:rsidRPr="00294AF8" w:rsidRDefault="00294AF8" w:rsidP="00294AF8">
      <w:pPr>
        <w:jc w:val="right"/>
        <w:rPr>
          <w:i/>
          <w:iCs/>
          <w:color w:val="000000"/>
          <w:sz w:val="22"/>
          <w:szCs w:val="22"/>
          <w14:ligatures w14:val="none"/>
        </w:rPr>
      </w:pPr>
      <w:r w:rsidRPr="00294AF8">
        <w:rPr>
          <w:b/>
          <w:bCs/>
          <w:i/>
          <w:iCs/>
          <w:color w:val="000000"/>
          <w14:ligatures w14:val="none"/>
        </w:rPr>
        <w:tab/>
      </w:r>
      <w:r w:rsidRPr="00294AF8">
        <w:rPr>
          <w:b/>
          <w:bCs/>
          <w:i/>
          <w:iCs/>
          <w:color w:val="000000"/>
          <w14:ligatures w14:val="none"/>
        </w:rPr>
        <w:tab/>
      </w:r>
      <w:r w:rsidRPr="00294AF8">
        <w:rPr>
          <w:b/>
          <w:bCs/>
          <w:i/>
          <w:iCs/>
          <w:color w:val="000000"/>
          <w14:ligatures w14:val="none"/>
        </w:rPr>
        <w:tab/>
      </w:r>
      <w:r w:rsidRPr="00294AF8">
        <w:rPr>
          <w:b/>
          <w:bCs/>
          <w:i/>
          <w:iCs/>
          <w:color w:val="000000"/>
          <w14:ligatures w14:val="none"/>
        </w:rPr>
        <w:tab/>
      </w:r>
      <w:r w:rsidRPr="00294AF8">
        <w:rPr>
          <w:i/>
          <w:iCs/>
          <w:color w:val="000000"/>
          <w:sz w:val="22"/>
          <w:szCs w:val="22"/>
          <w14:ligatures w14:val="none"/>
        </w:rPr>
        <w:t>John 8:12</w:t>
      </w:r>
    </w:p>
    <w:p w14:paraId="5F084994" w14:textId="77777777" w:rsidR="00294AF8" w:rsidRDefault="00294AF8" w:rsidP="003905CF">
      <w:pPr>
        <w:rPr>
          <w:i/>
          <w:iCs/>
          <w:sz w:val="16"/>
          <w:szCs w:val="16"/>
        </w:rPr>
      </w:pPr>
    </w:p>
    <w:p w14:paraId="35F075B2" w14:textId="66EC8BF8" w:rsidR="003905CF" w:rsidRPr="00344BDB" w:rsidRDefault="003905CF" w:rsidP="003905CF">
      <w:pPr>
        <w:rPr>
          <w:i/>
          <w:iCs/>
          <w:sz w:val="16"/>
          <w:szCs w:val="16"/>
        </w:rPr>
      </w:pPr>
      <w:r w:rsidRPr="00344BDB">
        <w:rPr>
          <w:i/>
          <w:iCs/>
          <w:sz w:val="16"/>
          <w:szCs w:val="16"/>
        </w:rPr>
        <w:t>Richard Bieber:</w:t>
      </w:r>
      <w:r>
        <w:rPr>
          <w:i/>
          <w:iCs/>
          <w:sz w:val="16"/>
          <w:szCs w:val="16"/>
        </w:rPr>
        <w:t xml:space="preserve"> </w:t>
      </w:r>
      <w:r w:rsidR="00294AF8">
        <w:rPr>
          <w:i/>
          <w:iCs/>
          <w:sz w:val="16"/>
          <w:szCs w:val="16"/>
        </w:rPr>
        <w:t>2004</w:t>
      </w:r>
    </w:p>
    <w:p w14:paraId="787B1AE7" w14:textId="77777777" w:rsidR="00294AF8" w:rsidRPr="00294AF8" w:rsidRDefault="003905CF" w:rsidP="00294AF8">
      <w:pPr>
        <w:rPr>
          <w:i/>
          <w:iCs/>
          <w:sz w:val="16"/>
          <w:szCs w:val="16"/>
        </w:rPr>
      </w:pPr>
      <w:r w:rsidRPr="00344BDB">
        <w:rPr>
          <w:i/>
          <w:iCs/>
          <w:sz w:val="16"/>
          <w:szCs w:val="16"/>
        </w:rPr>
        <w:t xml:space="preserve">Art: </w:t>
      </w:r>
      <w:r w:rsidR="00294AF8" w:rsidRPr="00294AF8">
        <w:rPr>
          <w:i/>
          <w:iCs/>
          <w:sz w:val="16"/>
          <w:szCs w:val="16"/>
        </w:rPr>
        <w:t>Jen Norton</w:t>
      </w:r>
    </w:p>
    <w:p w14:paraId="7DAA1E47" w14:textId="77777777" w:rsidR="003905CF" w:rsidRPr="0069151C" w:rsidRDefault="003905CF" w:rsidP="003905CF">
      <w:pPr>
        <w:rPr>
          <w:sz w:val="14"/>
          <w:szCs w:val="14"/>
        </w:rPr>
      </w:pPr>
    </w:p>
    <w:p w14:paraId="02588FFE" w14:textId="77777777" w:rsidR="003905CF" w:rsidRPr="007B7776" w:rsidRDefault="003905CF" w:rsidP="003905CF">
      <w:pPr>
        <w:jc w:val="center"/>
        <w:rPr>
          <w:rFonts w:ascii="Georgia" w:hAnsi="Georgia"/>
          <w:b/>
          <w:bCs/>
          <w:color w:val="595959" w:themeColor="text1" w:themeTint="A6"/>
          <w:sz w:val="22"/>
          <w:szCs w:val="22"/>
        </w:rPr>
      </w:pPr>
      <w:hyperlink r:id="rId7" w:history="1">
        <w:r w:rsidRPr="007B7776">
          <w:rPr>
            <w:rStyle w:val="Hyperlink"/>
            <w:rFonts w:ascii="Georgia" w:eastAsiaTheme="majorEastAsia" w:hAnsi="Georgia"/>
            <w:b/>
            <w:bCs/>
            <w:color w:val="595959" w:themeColor="text1" w:themeTint="A6"/>
            <w:sz w:val="22"/>
            <w:szCs w:val="22"/>
          </w:rPr>
          <w:t>Maranatha Mirror Messages</w:t>
        </w:r>
      </w:hyperlink>
    </w:p>
    <w:p w14:paraId="40EC0135" w14:textId="48BD771F" w:rsidR="006A6155" w:rsidRPr="00294AF8" w:rsidRDefault="00294AF8" w:rsidP="00294AF8">
      <w:pPr>
        <w:jc w:val="center"/>
        <w:rPr>
          <w:rFonts w:ascii="Georgia" w:hAnsi="Georgia"/>
          <w:color w:val="595959" w:themeColor="text1" w:themeTint="A6"/>
          <w:sz w:val="20"/>
          <w:szCs w:val="20"/>
        </w:rPr>
      </w:pPr>
      <w:r w:rsidRPr="00344BDB">
        <w:rPr>
          <w:rStyle w:val="Hyperlink"/>
          <w:rFonts w:ascii="Georgia" w:eastAsia="Georgia" w:hAnsi="Georgia" w:cs="Georgia"/>
          <w:noProof/>
          <w:color w:val="77206D" w:themeColor="accent5" w:themeShade="BF"/>
          <w:sz w:val="22"/>
          <w:szCs w:val="22"/>
        </w:rPr>
        <w:drawing>
          <wp:anchor distT="0" distB="0" distL="114300" distR="114300" simplePos="0" relativeHeight="251658240" behindDoc="0" locked="0" layoutInCell="1" allowOverlap="1" wp14:anchorId="6A84A6E6" wp14:editId="0421503B">
            <wp:simplePos x="0" y="0"/>
            <wp:positionH relativeFrom="margin">
              <wp:posOffset>2653745</wp:posOffset>
            </wp:positionH>
            <wp:positionV relativeFrom="paragraph">
              <wp:posOffset>219941</wp:posOffset>
            </wp:positionV>
            <wp:extent cx="661102" cy="783764"/>
            <wp:effectExtent l="0" t="0" r="0" b="0"/>
            <wp:wrapNone/>
            <wp:docPr id="36" name="Picture 36" descr="A close up of a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lose up of a logo&#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1102" cy="783764"/>
                    </a:xfrm>
                    <a:prstGeom prst="rect">
                      <a:avLst/>
                    </a:prstGeom>
                  </pic:spPr>
                </pic:pic>
              </a:graphicData>
            </a:graphic>
            <wp14:sizeRelH relativeFrom="margin">
              <wp14:pctWidth>0</wp14:pctWidth>
            </wp14:sizeRelH>
            <wp14:sizeRelV relativeFrom="margin">
              <wp14:pctHeight>0</wp14:pctHeight>
            </wp14:sizeRelV>
          </wp:anchor>
        </w:drawing>
      </w:r>
      <w:hyperlink r:id="rId10" w:history="1">
        <w:r w:rsidR="003905CF" w:rsidRPr="007B7776">
          <w:rPr>
            <w:rStyle w:val="Hyperlink"/>
            <w:rFonts w:ascii="Georgia" w:eastAsiaTheme="majorEastAsia" w:hAnsi="Georgia"/>
            <w:color w:val="595959" w:themeColor="text1" w:themeTint="A6"/>
            <w:sz w:val="20"/>
            <w:szCs w:val="20"/>
          </w:rPr>
          <w:t>mmirror.net</w:t>
        </w:r>
      </w:hyperlink>
    </w:p>
    <w:sectPr w:rsidR="006A6155" w:rsidRPr="00294AF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49A61" w14:textId="77777777" w:rsidR="00294AF8" w:rsidRDefault="00294AF8" w:rsidP="00294AF8">
      <w:r>
        <w:separator/>
      </w:r>
    </w:p>
  </w:endnote>
  <w:endnote w:type="continuationSeparator" w:id="0">
    <w:p w14:paraId="04085E23" w14:textId="77777777" w:rsidR="00294AF8" w:rsidRDefault="00294AF8" w:rsidP="0029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4C797" w14:textId="77777777" w:rsidR="00294AF8" w:rsidRDefault="00294AF8" w:rsidP="00294AF8">
      <w:r>
        <w:separator/>
      </w:r>
    </w:p>
  </w:footnote>
  <w:footnote w:type="continuationSeparator" w:id="0">
    <w:p w14:paraId="19970ACF" w14:textId="77777777" w:rsidR="00294AF8" w:rsidRDefault="00294AF8" w:rsidP="0029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F1683" w14:textId="2C0C970B" w:rsidR="00294AF8" w:rsidRPr="00294AF8" w:rsidRDefault="00294AF8" w:rsidP="00294AF8">
    <w:pPr>
      <w:pStyle w:val="Header"/>
      <w:jc w:val="center"/>
      <w:rPr>
        <w:i/>
        <w:iCs/>
        <w:sz w:val="28"/>
        <w:szCs w:val="28"/>
      </w:rPr>
    </w:pPr>
    <w:r w:rsidRPr="00294AF8">
      <w:rPr>
        <w:b/>
        <w:bCs/>
        <w:i/>
        <w:iCs/>
        <w:sz w:val="36"/>
        <w:szCs w:val="36"/>
        <w14:ligatures w14:val="none"/>
      </w:rPr>
      <w:t>YOU WERE BORN WITH 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CF"/>
    <w:rsid w:val="00224AED"/>
    <w:rsid w:val="00294AF8"/>
    <w:rsid w:val="003905CF"/>
    <w:rsid w:val="004F3D1B"/>
    <w:rsid w:val="00534F63"/>
    <w:rsid w:val="00611805"/>
    <w:rsid w:val="006A6155"/>
    <w:rsid w:val="00B43DEF"/>
    <w:rsid w:val="00C32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D4D46AA"/>
  <w15:chartTrackingRefBased/>
  <w15:docId w15:val="{C1BDE364-A0D1-45E9-B1EF-4313590B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5CF"/>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3905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5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5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5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5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5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5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5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5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5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5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5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5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5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5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5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5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5CF"/>
    <w:rPr>
      <w:rFonts w:eastAsiaTheme="majorEastAsia" w:cstheme="majorBidi"/>
      <w:color w:val="272727" w:themeColor="text1" w:themeTint="D8"/>
    </w:rPr>
  </w:style>
  <w:style w:type="paragraph" w:styleId="Title">
    <w:name w:val="Title"/>
    <w:basedOn w:val="Normal"/>
    <w:next w:val="Normal"/>
    <w:link w:val="TitleChar"/>
    <w:uiPriority w:val="10"/>
    <w:qFormat/>
    <w:rsid w:val="003905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5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5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5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5CF"/>
    <w:pPr>
      <w:spacing w:before="160"/>
      <w:jc w:val="center"/>
    </w:pPr>
    <w:rPr>
      <w:i/>
      <w:iCs/>
      <w:color w:val="404040" w:themeColor="text1" w:themeTint="BF"/>
    </w:rPr>
  </w:style>
  <w:style w:type="character" w:customStyle="1" w:styleId="QuoteChar">
    <w:name w:val="Quote Char"/>
    <w:basedOn w:val="DefaultParagraphFont"/>
    <w:link w:val="Quote"/>
    <w:uiPriority w:val="29"/>
    <w:rsid w:val="003905CF"/>
    <w:rPr>
      <w:i/>
      <w:iCs/>
      <w:color w:val="404040" w:themeColor="text1" w:themeTint="BF"/>
    </w:rPr>
  </w:style>
  <w:style w:type="paragraph" w:styleId="ListParagraph">
    <w:name w:val="List Paragraph"/>
    <w:basedOn w:val="Normal"/>
    <w:uiPriority w:val="34"/>
    <w:qFormat/>
    <w:rsid w:val="003905CF"/>
    <w:pPr>
      <w:ind w:left="720"/>
      <w:contextualSpacing/>
    </w:pPr>
  </w:style>
  <w:style w:type="character" w:styleId="IntenseEmphasis">
    <w:name w:val="Intense Emphasis"/>
    <w:basedOn w:val="DefaultParagraphFont"/>
    <w:uiPriority w:val="21"/>
    <w:qFormat/>
    <w:rsid w:val="003905CF"/>
    <w:rPr>
      <w:i/>
      <w:iCs/>
      <w:color w:val="0F4761" w:themeColor="accent1" w:themeShade="BF"/>
    </w:rPr>
  </w:style>
  <w:style w:type="paragraph" w:styleId="IntenseQuote">
    <w:name w:val="Intense Quote"/>
    <w:basedOn w:val="Normal"/>
    <w:next w:val="Normal"/>
    <w:link w:val="IntenseQuoteChar"/>
    <w:uiPriority w:val="30"/>
    <w:qFormat/>
    <w:rsid w:val="003905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5CF"/>
    <w:rPr>
      <w:i/>
      <w:iCs/>
      <w:color w:val="0F4761" w:themeColor="accent1" w:themeShade="BF"/>
    </w:rPr>
  </w:style>
  <w:style w:type="character" w:styleId="IntenseReference">
    <w:name w:val="Intense Reference"/>
    <w:basedOn w:val="DefaultParagraphFont"/>
    <w:uiPriority w:val="32"/>
    <w:qFormat/>
    <w:rsid w:val="003905CF"/>
    <w:rPr>
      <w:b/>
      <w:bCs/>
      <w:smallCaps/>
      <w:color w:val="0F4761" w:themeColor="accent1" w:themeShade="BF"/>
      <w:spacing w:val="5"/>
    </w:rPr>
  </w:style>
  <w:style w:type="character" w:styleId="Hyperlink">
    <w:name w:val="Hyperlink"/>
    <w:basedOn w:val="DefaultParagraphFont"/>
    <w:uiPriority w:val="99"/>
    <w:unhideWhenUsed/>
    <w:rsid w:val="003905CF"/>
    <w:rPr>
      <w:color w:val="467886" w:themeColor="hyperlink"/>
      <w:u w:val="single"/>
    </w:rPr>
  </w:style>
  <w:style w:type="paragraph" w:styleId="Header">
    <w:name w:val="header"/>
    <w:basedOn w:val="Normal"/>
    <w:link w:val="HeaderChar"/>
    <w:uiPriority w:val="99"/>
    <w:unhideWhenUsed/>
    <w:rsid w:val="00294AF8"/>
    <w:pPr>
      <w:tabs>
        <w:tab w:val="center" w:pos="4680"/>
        <w:tab w:val="right" w:pos="9360"/>
      </w:tabs>
    </w:pPr>
  </w:style>
  <w:style w:type="character" w:customStyle="1" w:styleId="HeaderChar">
    <w:name w:val="Header Char"/>
    <w:basedOn w:val="DefaultParagraphFont"/>
    <w:link w:val="Header"/>
    <w:uiPriority w:val="99"/>
    <w:rsid w:val="00294AF8"/>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294AF8"/>
    <w:pPr>
      <w:tabs>
        <w:tab w:val="center" w:pos="4680"/>
        <w:tab w:val="right" w:pos="9360"/>
      </w:tabs>
    </w:pPr>
  </w:style>
  <w:style w:type="character" w:customStyle="1" w:styleId="FooterChar">
    <w:name w:val="Footer Char"/>
    <w:basedOn w:val="DefaultParagraphFont"/>
    <w:link w:val="Footer"/>
    <w:uiPriority w:val="99"/>
    <w:rsid w:val="00294AF8"/>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mirror.net/abou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mirror.net/more-messag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mmirror.net/"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Pettovello</dc:creator>
  <cp:keywords/>
  <dc:description/>
  <cp:lastModifiedBy>Valerie Pettovello</cp:lastModifiedBy>
  <cp:revision>2</cp:revision>
  <dcterms:created xsi:type="dcterms:W3CDTF">2024-10-07T14:40:00Z</dcterms:created>
  <dcterms:modified xsi:type="dcterms:W3CDTF">2024-10-07T14:40:00Z</dcterms:modified>
</cp:coreProperties>
</file>