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5DD7" w14:textId="77777777" w:rsidR="0097366E" w:rsidRPr="0097366E" w:rsidRDefault="0097366E" w:rsidP="0097366E">
      <w:pPr>
        <w:ind w:right="-72"/>
        <w:jc w:val="center"/>
        <w:rPr>
          <w:b/>
          <w:i/>
          <w:iCs/>
          <w:sz w:val="28"/>
          <w:szCs w:val="28"/>
          <w14:ligatures w14:val="none"/>
        </w:rPr>
      </w:pPr>
      <w:r w:rsidRPr="0097366E">
        <w:rPr>
          <w:b/>
          <w:i/>
          <w:iCs/>
          <w:noProof/>
          <w:sz w:val="28"/>
          <w:szCs w:val="28"/>
          <w14:ligatures w14:val="none"/>
        </w:rPr>
        <w:drawing>
          <wp:inline distT="0" distB="0" distL="0" distR="0" wp14:anchorId="4FBD9861" wp14:editId="58997AD2">
            <wp:extent cx="1448475" cy="2011166"/>
            <wp:effectExtent l="0" t="0" r="0" b="0"/>
            <wp:docPr id="38" name="Picture 38" descr="A close up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close up of a pers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2" cy="203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E6F0" w14:textId="77777777" w:rsidR="0097366E" w:rsidRPr="0097366E" w:rsidRDefault="0097366E" w:rsidP="0097366E">
      <w:pPr>
        <w:ind w:right="2592"/>
        <w:rPr>
          <w:i/>
          <w:sz w:val="6"/>
          <w:szCs w:val="6"/>
          <w14:ligatures w14:val="none"/>
        </w:rPr>
      </w:pPr>
    </w:p>
    <w:p w14:paraId="0B6549E6" w14:textId="77777777" w:rsidR="0097366E" w:rsidRPr="0097366E" w:rsidRDefault="0097366E" w:rsidP="0097366E">
      <w:pPr>
        <w:ind w:right="-162"/>
        <w:rPr>
          <w14:ligatures w14:val="none"/>
        </w:rPr>
      </w:pPr>
      <w:r w:rsidRPr="0097366E">
        <w:rPr>
          <w14:ligatures w14:val="none"/>
        </w:rPr>
        <w:t>The injustice that wounds other lives may not move us.</w:t>
      </w:r>
    </w:p>
    <w:p w14:paraId="47D0C5AF" w14:textId="77777777" w:rsidR="0097366E" w:rsidRPr="0097366E" w:rsidRDefault="0097366E" w:rsidP="0097366E">
      <w:pPr>
        <w:ind w:right="-162"/>
        <w:rPr>
          <w:sz w:val="12"/>
          <w:szCs w:val="12"/>
          <w14:ligatures w14:val="none"/>
        </w:rPr>
      </w:pPr>
    </w:p>
    <w:p w14:paraId="2F3CAF34" w14:textId="77777777" w:rsidR="0097366E" w:rsidRPr="0097366E" w:rsidRDefault="0097366E" w:rsidP="0097366E">
      <w:pPr>
        <w:ind w:right="-162"/>
        <w:rPr>
          <w14:ligatures w14:val="none"/>
        </w:rPr>
      </w:pPr>
      <w:r w:rsidRPr="0097366E">
        <w:rPr>
          <w14:ligatures w14:val="none"/>
        </w:rPr>
        <w:t xml:space="preserve">But when we become the victim of a bureaucrat’s indifference, or a neighbor’s slander… </w:t>
      </w:r>
    </w:p>
    <w:p w14:paraId="461A358F" w14:textId="77777777" w:rsidR="0097366E" w:rsidRPr="0097366E" w:rsidRDefault="0097366E" w:rsidP="0097366E">
      <w:pPr>
        <w:ind w:right="-162"/>
        <w:rPr>
          <w:sz w:val="10"/>
          <w:szCs w:val="10"/>
          <w14:ligatures w14:val="none"/>
        </w:rPr>
      </w:pPr>
    </w:p>
    <w:p w14:paraId="7685765A" w14:textId="77777777" w:rsidR="0097366E" w:rsidRPr="0097366E" w:rsidRDefault="0097366E" w:rsidP="0097366E">
      <w:pPr>
        <w:ind w:right="-162"/>
        <w:rPr>
          <w14:ligatures w14:val="none"/>
        </w:rPr>
      </w:pPr>
      <w:r w:rsidRPr="0097366E">
        <w:rPr>
          <w14:ligatures w14:val="none"/>
        </w:rPr>
        <w:t>The sting of injustice flows into our soul with bewilderment and despair.</w:t>
      </w:r>
    </w:p>
    <w:p w14:paraId="791A5EDE" w14:textId="77777777" w:rsidR="0097366E" w:rsidRPr="0097366E" w:rsidRDefault="0097366E" w:rsidP="0097366E">
      <w:pPr>
        <w:ind w:left="1440" w:right="-162"/>
        <w:rPr>
          <w:sz w:val="12"/>
          <w:szCs w:val="12"/>
          <w14:ligatures w14:val="none"/>
        </w:rPr>
      </w:pPr>
    </w:p>
    <w:p w14:paraId="03B65460" w14:textId="77777777" w:rsidR="0097366E" w:rsidRPr="0097366E" w:rsidRDefault="0097366E" w:rsidP="0097366E">
      <w:pPr>
        <w:ind w:right="-162"/>
        <w:jc w:val="center"/>
        <w:rPr>
          <w:b/>
          <w:bCs/>
          <w14:ligatures w14:val="none"/>
        </w:rPr>
      </w:pPr>
      <w:r w:rsidRPr="0097366E">
        <w:rPr>
          <w:b/>
          <w:bCs/>
          <w14:ligatures w14:val="none"/>
        </w:rPr>
        <w:t>Where is God in all this?</w:t>
      </w:r>
    </w:p>
    <w:p w14:paraId="04CFA5BE" w14:textId="77777777" w:rsidR="0097366E" w:rsidRPr="0097366E" w:rsidRDefault="0097366E" w:rsidP="0097366E">
      <w:pPr>
        <w:rPr>
          <w:sz w:val="8"/>
          <w:szCs w:val="8"/>
          <w14:ligatures w14:val="none"/>
        </w:rPr>
      </w:pPr>
    </w:p>
    <w:p w14:paraId="2D162CB6" w14:textId="77777777" w:rsidR="0097366E" w:rsidRPr="0097366E" w:rsidRDefault="0097366E" w:rsidP="0097366E">
      <w:pPr>
        <w:ind w:right="-162"/>
        <w:jc w:val="center"/>
        <w:rPr>
          <w:b/>
          <w:bCs/>
          <w14:ligatures w14:val="none"/>
        </w:rPr>
      </w:pPr>
      <w:r w:rsidRPr="0097366E">
        <w:rPr>
          <w:b/>
          <w:bCs/>
          <w14:ligatures w14:val="none"/>
        </w:rPr>
        <w:t>Is there no justice?</w:t>
      </w:r>
    </w:p>
    <w:p w14:paraId="46BE0EEB" w14:textId="77777777" w:rsidR="0097366E" w:rsidRPr="0097366E" w:rsidRDefault="0097366E" w:rsidP="0097366E">
      <w:pPr>
        <w:ind w:right="-162"/>
        <w:rPr>
          <w:sz w:val="16"/>
          <w:szCs w:val="16"/>
          <w14:ligatures w14:val="none"/>
        </w:rPr>
      </w:pPr>
    </w:p>
    <w:p w14:paraId="044F2E2F" w14:textId="77777777" w:rsidR="0097366E" w:rsidRPr="0097366E" w:rsidRDefault="0097366E" w:rsidP="0097366E">
      <w:pPr>
        <w:ind w:right="-162"/>
        <w:rPr>
          <w14:ligatures w14:val="none"/>
        </w:rPr>
      </w:pPr>
      <w:r w:rsidRPr="0097366E">
        <w:rPr>
          <w14:ligatures w14:val="none"/>
        </w:rPr>
        <w:t>There are two places where the God of the Universe exacts justice:</w:t>
      </w:r>
    </w:p>
    <w:p w14:paraId="6CAB6842" w14:textId="77777777" w:rsidR="0097366E" w:rsidRPr="0097366E" w:rsidRDefault="0097366E" w:rsidP="0097366E">
      <w:pPr>
        <w:ind w:right="-162"/>
        <w:rPr>
          <w:sz w:val="12"/>
          <w:szCs w:val="12"/>
          <w:u w:val="single"/>
          <w14:ligatures w14:val="none"/>
        </w:rPr>
      </w:pPr>
    </w:p>
    <w:p w14:paraId="06CBAC1C" w14:textId="77777777" w:rsidR="0097366E" w:rsidRPr="0097366E" w:rsidRDefault="0097366E" w:rsidP="0097366E">
      <w:pPr>
        <w:ind w:right="-162"/>
        <w:rPr>
          <w:b/>
          <w:bCs/>
          <w:u w:val="single"/>
          <w14:ligatures w14:val="none"/>
        </w:rPr>
      </w:pPr>
      <w:r w:rsidRPr="0097366E">
        <w:rPr>
          <w:b/>
          <w:bCs/>
          <w:u w:val="single"/>
          <w14:ligatures w14:val="none"/>
        </w:rPr>
        <w:t xml:space="preserve">At Calvary  </w:t>
      </w:r>
    </w:p>
    <w:p w14:paraId="4E9652A9" w14:textId="77777777" w:rsidR="0097366E" w:rsidRPr="0097366E" w:rsidRDefault="0097366E" w:rsidP="0097366E">
      <w:pPr>
        <w:ind w:right="-162"/>
        <w:rPr>
          <w:sz w:val="10"/>
          <w:szCs w:val="10"/>
          <w:u w:val="single"/>
          <w14:ligatures w14:val="none"/>
        </w:rPr>
      </w:pPr>
    </w:p>
    <w:p w14:paraId="77EE08D7" w14:textId="77777777" w:rsidR="0097366E" w:rsidRPr="0097366E" w:rsidRDefault="0097366E" w:rsidP="0097366E">
      <w:pPr>
        <w:ind w:right="-162"/>
        <w:rPr>
          <w14:ligatures w14:val="none"/>
        </w:rPr>
      </w:pPr>
      <w:r w:rsidRPr="0097366E">
        <w:rPr>
          <w14:ligatures w14:val="none"/>
        </w:rPr>
        <w:t>Where God himself absorbed all evil of all mankind into himself.</w:t>
      </w:r>
    </w:p>
    <w:p w14:paraId="01D60C15" w14:textId="77777777" w:rsidR="0097366E" w:rsidRPr="0097366E" w:rsidRDefault="0097366E" w:rsidP="0097366E">
      <w:pPr>
        <w:ind w:right="-162"/>
        <w:rPr>
          <w:sz w:val="12"/>
          <w:szCs w:val="12"/>
          <w14:ligatures w14:val="none"/>
        </w:rPr>
      </w:pPr>
    </w:p>
    <w:p w14:paraId="0B9A2B5E" w14:textId="77777777" w:rsidR="0097366E" w:rsidRPr="0097366E" w:rsidRDefault="0097366E" w:rsidP="0097366E">
      <w:pPr>
        <w:ind w:right="-162"/>
        <w:jc w:val="center"/>
        <w:rPr>
          <w14:ligatures w14:val="none"/>
        </w:rPr>
      </w:pPr>
      <w:r w:rsidRPr="0097366E">
        <w:rPr>
          <w:noProof/>
          <w14:ligatures w14:val="none"/>
        </w:rPr>
        <w:drawing>
          <wp:inline distT="0" distB="0" distL="0" distR="0" wp14:anchorId="049A9F7B" wp14:editId="7989DD24">
            <wp:extent cx="1840300" cy="1068149"/>
            <wp:effectExtent l="0" t="0" r="0" b="0"/>
            <wp:docPr id="230665545" name="Picture 230665545" descr="A picture containing indoor, food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food, desse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94" cy="108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E6F4C" w14:textId="77777777" w:rsidR="0097366E" w:rsidRPr="0097366E" w:rsidRDefault="0097366E" w:rsidP="0097366E">
      <w:pPr>
        <w:ind w:left="1440" w:right="-162"/>
        <w:rPr>
          <w:sz w:val="10"/>
          <w:szCs w:val="10"/>
          <w14:ligatures w14:val="none"/>
        </w:rPr>
      </w:pPr>
    </w:p>
    <w:p w14:paraId="71807F47" w14:textId="77777777" w:rsidR="0097366E" w:rsidRPr="0097366E" w:rsidRDefault="0097366E" w:rsidP="0097366E">
      <w:pPr>
        <w:ind w:right="-162"/>
        <w:jc w:val="center"/>
        <w:rPr>
          <w:b/>
          <w:i/>
          <w14:ligatures w14:val="none"/>
        </w:rPr>
      </w:pPr>
      <w:r w:rsidRPr="0097366E">
        <w:rPr>
          <w:b/>
          <w:i/>
          <w14:ligatures w14:val="none"/>
        </w:rPr>
        <w:t>“Behold the Lamb of God who takes away the sin of the world.”</w:t>
      </w:r>
    </w:p>
    <w:p w14:paraId="699FBF17" w14:textId="77777777" w:rsidR="0097366E" w:rsidRPr="0097366E" w:rsidRDefault="0097366E" w:rsidP="0097366E">
      <w:pPr>
        <w:ind w:left="2160" w:right="-162"/>
        <w:rPr>
          <w:i/>
          <w:sz w:val="14"/>
          <w:szCs w:val="14"/>
          <w14:ligatures w14:val="none"/>
        </w:rPr>
      </w:pPr>
    </w:p>
    <w:p w14:paraId="3072B3FE" w14:textId="77777777" w:rsidR="0097366E" w:rsidRPr="0097366E" w:rsidRDefault="0097366E" w:rsidP="0097366E">
      <w:pPr>
        <w:ind w:right="-162"/>
        <w:rPr>
          <w:b/>
          <w:bCs/>
          <w:u w:val="single"/>
          <w14:ligatures w14:val="none"/>
        </w:rPr>
      </w:pPr>
      <w:r w:rsidRPr="0097366E">
        <w:rPr>
          <w:b/>
          <w:bCs/>
          <w:u w:val="single"/>
          <w14:ligatures w14:val="none"/>
        </w:rPr>
        <w:t>At the Last Day</w:t>
      </w:r>
    </w:p>
    <w:p w14:paraId="3B6FDA8F" w14:textId="77777777" w:rsidR="0097366E" w:rsidRPr="0097366E" w:rsidRDefault="0097366E" w:rsidP="0097366E">
      <w:pPr>
        <w:ind w:right="-162"/>
        <w:rPr>
          <w:sz w:val="8"/>
          <w:szCs w:val="8"/>
          <w:u w:val="single"/>
          <w14:ligatures w14:val="none"/>
        </w:rPr>
      </w:pPr>
    </w:p>
    <w:p w14:paraId="4D207E22" w14:textId="77777777" w:rsidR="0097366E" w:rsidRPr="0097366E" w:rsidRDefault="0097366E" w:rsidP="0097366E">
      <w:pPr>
        <w:ind w:right="-162"/>
        <w:rPr>
          <w14:ligatures w14:val="none"/>
        </w:rPr>
      </w:pPr>
      <w:r w:rsidRPr="0097366E">
        <w:rPr>
          <w14:ligatures w14:val="none"/>
        </w:rPr>
        <w:t>When we will give account for what we did with the mercy shown to us.</w:t>
      </w:r>
    </w:p>
    <w:p w14:paraId="7293C48D" w14:textId="77777777" w:rsidR="0097366E" w:rsidRPr="0097366E" w:rsidRDefault="0097366E" w:rsidP="0097366E">
      <w:pPr>
        <w:ind w:left="1440" w:right="-162"/>
        <w:rPr>
          <w:sz w:val="10"/>
          <w:szCs w:val="10"/>
          <w14:ligatures w14:val="none"/>
        </w:rPr>
      </w:pPr>
    </w:p>
    <w:p w14:paraId="29E84C23" w14:textId="77777777" w:rsidR="0097366E" w:rsidRPr="0097366E" w:rsidRDefault="0097366E" w:rsidP="0097366E">
      <w:pPr>
        <w:ind w:right="-162"/>
        <w:rPr>
          <w:bCs/>
          <w:i/>
          <w:sz w:val="22"/>
          <w:szCs w:val="22"/>
          <w14:ligatures w14:val="none"/>
        </w:rPr>
      </w:pPr>
      <w:r w:rsidRPr="0097366E">
        <w:rPr>
          <w:b/>
          <w:i/>
          <w14:ligatures w14:val="none"/>
        </w:rPr>
        <w:t xml:space="preserve">When the </w:t>
      </w:r>
      <w:proofErr w:type="gramStart"/>
      <w:r w:rsidRPr="0097366E">
        <w:rPr>
          <w:b/>
          <w:i/>
          <w14:ligatures w14:val="none"/>
        </w:rPr>
        <w:t>Son</w:t>
      </w:r>
      <w:proofErr w:type="gramEnd"/>
      <w:r w:rsidRPr="0097366E">
        <w:rPr>
          <w:b/>
          <w:i/>
          <w14:ligatures w14:val="none"/>
        </w:rPr>
        <w:t xml:space="preserve"> of man comes in his glory, and all the angels with him, then he will sit on his glorious throne. Before him will be gathered all the nations, </w:t>
      </w:r>
      <w:proofErr w:type="gramStart"/>
      <w:r w:rsidRPr="0097366E">
        <w:rPr>
          <w:b/>
          <w:i/>
          <w14:ligatures w14:val="none"/>
        </w:rPr>
        <w:t>And</w:t>
      </w:r>
      <w:proofErr w:type="gramEnd"/>
      <w:r w:rsidRPr="0097366E">
        <w:rPr>
          <w:b/>
          <w:i/>
          <w14:ligatures w14:val="none"/>
        </w:rPr>
        <w:t xml:space="preserve"> he will separate them one from another as a shepherd separates the sheep from the goats.    </w:t>
      </w:r>
      <w:r w:rsidRPr="0097366E">
        <w:rPr>
          <w:bCs/>
          <w:i/>
          <w:sz w:val="22"/>
          <w:szCs w:val="22"/>
          <w14:ligatures w14:val="none"/>
        </w:rPr>
        <w:t>Matthew 25:31-32</w:t>
      </w:r>
    </w:p>
    <w:p w14:paraId="604BBC8B" w14:textId="77777777" w:rsidR="0097366E" w:rsidRDefault="0097366E" w:rsidP="002C2940">
      <w:pPr>
        <w:spacing w:line="240" w:lineRule="exact"/>
        <w:ind w:right="-270"/>
        <w:rPr>
          <w:i/>
          <w:sz w:val="20"/>
          <w:szCs w:val="20"/>
        </w:rPr>
      </w:pPr>
    </w:p>
    <w:p w14:paraId="456AE39F" w14:textId="77777777" w:rsidR="0097366E" w:rsidRDefault="0097366E" w:rsidP="002C2940">
      <w:pPr>
        <w:spacing w:line="240" w:lineRule="exact"/>
        <w:ind w:right="-270"/>
        <w:rPr>
          <w:i/>
          <w:sz w:val="20"/>
          <w:szCs w:val="20"/>
        </w:rPr>
      </w:pPr>
    </w:p>
    <w:p w14:paraId="00C5BCE9" w14:textId="38F5B699" w:rsidR="002C2940" w:rsidRPr="0097366E" w:rsidRDefault="002C2940" w:rsidP="002C2940">
      <w:pPr>
        <w:spacing w:line="240" w:lineRule="exact"/>
        <w:ind w:right="-270"/>
        <w:rPr>
          <w:i/>
          <w:sz w:val="18"/>
          <w:szCs w:val="18"/>
        </w:rPr>
      </w:pPr>
      <w:r w:rsidRPr="0097366E">
        <w:rPr>
          <w:i/>
          <w:sz w:val="18"/>
          <w:szCs w:val="18"/>
        </w:rPr>
        <w:t xml:space="preserve">Message: Richard E. Bieber </w:t>
      </w:r>
    </w:p>
    <w:p w14:paraId="3CECE83F" w14:textId="01349E84" w:rsidR="002C2940" w:rsidRPr="00994B6F" w:rsidRDefault="002C2940" w:rsidP="002C2940">
      <w:pPr>
        <w:spacing w:line="240" w:lineRule="exact"/>
        <w:ind w:right="-270"/>
        <w:rPr>
          <w:sz w:val="20"/>
          <w:szCs w:val="20"/>
        </w:rPr>
      </w:pPr>
      <w:r w:rsidRPr="0097366E">
        <w:rPr>
          <w:i/>
          <w:sz w:val="18"/>
          <w:szCs w:val="18"/>
        </w:rPr>
        <w:t xml:space="preserve">Artwork: </w:t>
      </w:r>
      <w:r w:rsidR="0097366E" w:rsidRPr="0097366E">
        <w:rPr>
          <w:i/>
          <w:sz w:val="18"/>
          <w:szCs w:val="18"/>
        </w:rPr>
        <w:t>Wayne Pascall</w:t>
      </w:r>
    </w:p>
    <w:p w14:paraId="67969C2A" w14:textId="77777777" w:rsidR="002C2940" w:rsidRPr="00725EBE" w:rsidRDefault="002C2940" w:rsidP="002C2940">
      <w:pPr>
        <w:rPr>
          <w:sz w:val="18"/>
          <w:szCs w:val="18"/>
        </w:rPr>
      </w:pPr>
    </w:p>
    <w:p w14:paraId="17F1F66A" w14:textId="77777777" w:rsidR="002C2940" w:rsidRPr="00C6424A" w:rsidRDefault="002C2940" w:rsidP="002C2940">
      <w:pPr>
        <w:jc w:val="center"/>
        <w:rPr>
          <w:b/>
          <w:bCs/>
          <w:lang w:val="en"/>
        </w:rPr>
      </w:pPr>
      <w:hyperlink r:id="rId8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3886FD5A" w14:textId="77777777" w:rsidR="002C2940" w:rsidRDefault="002C2940" w:rsidP="002C2940">
      <w:pPr>
        <w:jc w:val="center"/>
        <w:rPr>
          <w:lang w:val="en"/>
        </w:rPr>
      </w:pPr>
      <w:hyperlink r:id="rId9" w:history="1">
        <w:r w:rsidRPr="00C6424A">
          <w:rPr>
            <w:rStyle w:val="Hyperlink"/>
            <w:lang w:val="en"/>
          </w:rPr>
          <w:t>mmirror.net</w:t>
        </w:r>
      </w:hyperlink>
    </w:p>
    <w:p w14:paraId="2DB22C0E" w14:textId="77777777" w:rsidR="002C2940" w:rsidRPr="00994B6F" w:rsidRDefault="002C2940" w:rsidP="002C2940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6408DE" wp14:editId="6CB50C8E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0DE11" w14:textId="77777777" w:rsidR="002C2940" w:rsidRDefault="002C2940" w:rsidP="002C2940"/>
    <w:p w14:paraId="34242D0D" w14:textId="77777777" w:rsidR="006A6155" w:rsidRDefault="006A6155"/>
    <w:sectPr w:rsidR="006A61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1102" w14:textId="77777777" w:rsidR="0097366E" w:rsidRDefault="0097366E" w:rsidP="0097366E">
      <w:r>
        <w:separator/>
      </w:r>
    </w:p>
  </w:endnote>
  <w:endnote w:type="continuationSeparator" w:id="0">
    <w:p w14:paraId="385F4A35" w14:textId="77777777" w:rsidR="0097366E" w:rsidRDefault="0097366E" w:rsidP="0097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AF2B" w14:textId="77777777" w:rsidR="0097366E" w:rsidRDefault="0097366E" w:rsidP="0097366E">
      <w:r>
        <w:separator/>
      </w:r>
    </w:p>
  </w:footnote>
  <w:footnote w:type="continuationSeparator" w:id="0">
    <w:p w14:paraId="4DA819C4" w14:textId="77777777" w:rsidR="0097366E" w:rsidRDefault="0097366E" w:rsidP="0097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142F" w14:textId="395AAFF9" w:rsidR="0097366E" w:rsidRPr="0097366E" w:rsidRDefault="0097366E" w:rsidP="0097366E">
    <w:pPr>
      <w:ind w:right="-252"/>
      <w:jc w:val="center"/>
      <w:rPr>
        <w:b/>
        <w:bCs/>
        <w:i/>
        <w:iCs/>
        <w:sz w:val="32"/>
        <w:szCs w:val="32"/>
        <w14:ligatures w14:val="none"/>
      </w:rPr>
    </w:pPr>
    <w:r w:rsidRPr="0097366E">
      <w:rPr>
        <w:b/>
        <w:bCs/>
        <w:i/>
        <w:iCs/>
        <w:sz w:val="32"/>
        <w:szCs w:val="32"/>
        <w14:ligatures w14:val="none"/>
      </w:rPr>
      <w:t>THE STING OF INJUSTICE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40"/>
    <w:rsid w:val="00224AED"/>
    <w:rsid w:val="002C2940"/>
    <w:rsid w:val="004F3D1B"/>
    <w:rsid w:val="00611805"/>
    <w:rsid w:val="006A6155"/>
    <w:rsid w:val="0097366E"/>
    <w:rsid w:val="00A46F2C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6DB5"/>
  <w15:chartTrackingRefBased/>
  <w15:docId w15:val="{2C253F7C-17F2-4784-871E-F5B8FC0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9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294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66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66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mirror.net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2024-10-07T11:23:00Z</dcterms:created>
  <dcterms:modified xsi:type="dcterms:W3CDTF">2024-10-07T11:23:00Z</dcterms:modified>
</cp:coreProperties>
</file>