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2823" w14:textId="77777777" w:rsidR="00913620" w:rsidRDefault="00E6351D" w:rsidP="00913620">
      <w:pPr>
        <w:jc w:val="center"/>
        <w:rPr>
          <w14:ligatures w14:val="none"/>
        </w:rPr>
      </w:pPr>
      <w:r w:rsidRPr="00E6351D">
        <w:rPr>
          <w:b/>
          <w:bCs/>
          <w:noProof/>
          <w:sz w:val="36"/>
          <w:szCs w:val="36"/>
          <w14:ligatures w14:val="none"/>
        </w:rPr>
        <w:drawing>
          <wp:inline distT="0" distB="0" distL="0" distR="0" wp14:anchorId="3A043363" wp14:editId="2FE98CDD">
            <wp:extent cx="2718924" cy="2495077"/>
            <wp:effectExtent l="0" t="0" r="0" b="0"/>
            <wp:docPr id="6" name="Picture 6" descr="A picture containing cat, sitting, ma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 The Presence of The Light kate aust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71" cy="2499341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09E10FE1" w14:textId="77777777" w:rsidR="00913620" w:rsidRDefault="00913620" w:rsidP="00913620">
      <w:pPr>
        <w:rPr>
          <w14:ligatures w14:val="none"/>
        </w:rPr>
      </w:pPr>
    </w:p>
    <w:p w14:paraId="150C00F9" w14:textId="7311B887" w:rsidR="00E6351D" w:rsidRPr="00E6351D" w:rsidRDefault="00E6351D" w:rsidP="00913620">
      <w:pPr>
        <w:rPr>
          <w14:ligatures w14:val="none"/>
        </w:rPr>
      </w:pPr>
      <w:r w:rsidRPr="00E6351D">
        <w:rPr>
          <w14:ligatures w14:val="none"/>
        </w:rPr>
        <w:t>It’s invisible to the natural eye.</w:t>
      </w:r>
      <w:r w:rsidRPr="00E6351D">
        <w:rPr>
          <w:noProof/>
          <w14:ligatures w14:val="none"/>
        </w:rPr>
        <w:t xml:space="preserve"> </w:t>
      </w:r>
    </w:p>
    <w:p w14:paraId="088DFF4A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76" w:lineRule="auto"/>
        <w:rPr>
          <w14:ligatures w14:val="none"/>
        </w:rPr>
      </w:pPr>
      <w:r w:rsidRPr="00E6351D">
        <w:rPr>
          <w14:ligatures w14:val="none"/>
        </w:rPr>
        <w:t>No telescope can find it.</w:t>
      </w:r>
      <w:r w:rsidRPr="00E6351D">
        <w:rPr>
          <w:noProof/>
          <w14:ligatures w14:val="none"/>
        </w:rPr>
        <w:t xml:space="preserve"> </w:t>
      </w:r>
    </w:p>
    <w:p w14:paraId="4A878184" w14:textId="77777777" w:rsidR="00E6351D" w:rsidRPr="00E6351D" w:rsidRDefault="00E6351D" w:rsidP="00E6351D">
      <w:pPr>
        <w:rPr>
          <w:sz w:val="14"/>
          <w:szCs w:val="14"/>
          <w14:ligatures w14:val="none"/>
        </w:rPr>
      </w:pPr>
    </w:p>
    <w:p w14:paraId="4B80714E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14:ligatures w14:val="none"/>
        </w:rPr>
      </w:pPr>
      <w:r w:rsidRPr="00E6351D">
        <w:rPr>
          <w14:ligatures w14:val="none"/>
        </w:rPr>
        <w:t xml:space="preserve">You discover it, not with your eye, but with your </w:t>
      </w:r>
      <w:r w:rsidRPr="00E6351D">
        <w:rPr>
          <w:u w:val="single"/>
          <w14:ligatures w14:val="none"/>
        </w:rPr>
        <w:t>ear</w:t>
      </w:r>
      <w:r w:rsidRPr="00E6351D">
        <w:rPr>
          <w14:ligatures w14:val="none"/>
        </w:rPr>
        <w:t>.</w:t>
      </w:r>
    </w:p>
    <w:p w14:paraId="19879AB3" w14:textId="77777777" w:rsidR="00E6351D" w:rsidRPr="00E6351D" w:rsidRDefault="00E6351D" w:rsidP="00E6351D">
      <w:pPr>
        <w:rPr>
          <w:sz w:val="14"/>
          <w:szCs w:val="14"/>
          <w14:ligatures w14:val="none"/>
        </w:rPr>
      </w:pPr>
    </w:p>
    <w:p w14:paraId="024684F2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14:ligatures w14:val="none"/>
        </w:rPr>
      </w:pPr>
      <w:r w:rsidRPr="00E6351D">
        <w:rPr>
          <w14:ligatures w14:val="none"/>
        </w:rPr>
        <w:tab/>
        <w:t>You “see light” when God opens your ear to his Word.</w:t>
      </w:r>
    </w:p>
    <w:p w14:paraId="6666E911" w14:textId="77777777" w:rsidR="00E6351D" w:rsidRPr="00E6351D" w:rsidRDefault="00E6351D" w:rsidP="00E6351D">
      <w:pPr>
        <w:rPr>
          <w:sz w:val="12"/>
          <w:szCs w:val="12"/>
          <w14:ligatures w14:val="none"/>
        </w:rPr>
      </w:pPr>
    </w:p>
    <w:p w14:paraId="15081104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:b/>
          <w:bCs/>
          <w:i/>
          <w:iCs/>
          <w14:ligatures w14:val="none"/>
        </w:rPr>
      </w:pPr>
      <w:r w:rsidRPr="00E6351D">
        <w:rPr>
          <w14:ligatures w14:val="none"/>
        </w:rPr>
        <w:t>“</w:t>
      </w:r>
      <w:r w:rsidRPr="00E6351D">
        <w:rPr>
          <w:b/>
          <w:bCs/>
          <w:i/>
          <w:iCs/>
          <w14:ligatures w14:val="none"/>
        </w:rPr>
        <w:t>My sheep hear my voice, and I know them, and they follow me</w:t>
      </w:r>
      <w:proofErr w:type="gramStart"/>
      <w:r w:rsidRPr="00E6351D">
        <w:rPr>
          <w:b/>
          <w:bCs/>
          <w:i/>
          <w:iCs/>
          <w14:ligatures w14:val="none"/>
        </w:rPr>
        <w:t>.....</w:t>
      </w:r>
      <w:proofErr w:type="gramEnd"/>
      <w:r w:rsidRPr="00E6351D">
        <w:rPr>
          <w:b/>
          <w:bCs/>
          <w:i/>
          <w:iCs/>
          <w14:ligatures w14:val="none"/>
        </w:rPr>
        <w:t>”</w:t>
      </w:r>
    </w:p>
    <w:p w14:paraId="718176C7" w14:textId="77777777" w:rsidR="00E6351D" w:rsidRPr="00E6351D" w:rsidRDefault="00E6351D" w:rsidP="00E6351D">
      <w:pPr>
        <w:rPr>
          <w:sz w:val="14"/>
          <w:szCs w:val="14"/>
          <w14:ligatures w14:val="none"/>
        </w:rPr>
      </w:pPr>
    </w:p>
    <w:p w14:paraId="0EB6B691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14:ligatures w14:val="none"/>
        </w:rPr>
      </w:pPr>
      <w:r w:rsidRPr="00E6351D">
        <w:rPr>
          <w14:ligatures w14:val="none"/>
        </w:rPr>
        <w:t>Once God has opened your ear to hear, Jesus will speak to you as surely as he spoke to Peter or John, or Mary Magdalene.</w:t>
      </w:r>
    </w:p>
    <w:p w14:paraId="12869F56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14:ligatures w14:val="none"/>
        </w:rPr>
      </w:pPr>
    </w:p>
    <w:p w14:paraId="519B64BB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jc w:val="center"/>
        <w:rPr>
          <w14:ligatures w14:val="none"/>
        </w:rPr>
      </w:pPr>
      <w:r w:rsidRPr="00E6351D">
        <w:rPr>
          <w:sz w:val="28"/>
          <w:szCs w:val="28"/>
          <w14:ligatures w14:val="none"/>
        </w:rPr>
        <w:t>If you act on what you hear, the light comes on</w:t>
      </w:r>
      <w:r w:rsidRPr="00E6351D">
        <w:rPr>
          <w14:ligatures w14:val="none"/>
        </w:rPr>
        <w:t>.</w:t>
      </w:r>
    </w:p>
    <w:p w14:paraId="51744681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14:ligatures w14:val="none"/>
        </w:rPr>
      </w:pPr>
    </w:p>
    <w:p w14:paraId="74C1A444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:b/>
          <w:bCs/>
          <w:i/>
          <w:iCs/>
          <w14:ligatures w14:val="none"/>
        </w:rPr>
      </w:pPr>
      <w:r w:rsidRPr="00E6351D">
        <w:rPr>
          <w14:ligatures w14:val="none"/>
        </w:rPr>
        <w:t>“</w:t>
      </w:r>
      <w:r w:rsidRPr="00E6351D">
        <w:rPr>
          <w:b/>
          <w:bCs/>
          <w:i/>
          <w:iCs/>
          <w14:ligatures w14:val="none"/>
        </w:rPr>
        <w:t xml:space="preserve">You have heard that </w:t>
      </w:r>
      <w:proofErr w:type="gramStart"/>
      <w:r w:rsidRPr="00E6351D">
        <w:rPr>
          <w:b/>
          <w:bCs/>
          <w:i/>
          <w:iCs/>
          <w14:ligatures w14:val="none"/>
        </w:rPr>
        <w:t>it  was</w:t>
      </w:r>
      <w:proofErr w:type="gramEnd"/>
      <w:r w:rsidRPr="00E6351D">
        <w:rPr>
          <w:b/>
          <w:bCs/>
          <w:i/>
          <w:iCs/>
          <w14:ligatures w14:val="none"/>
        </w:rPr>
        <w:t xml:space="preserve"> said to the men of old, ‘You shall not kill....’  But I say to you that </w:t>
      </w:r>
      <w:proofErr w:type="spellStart"/>
      <w:proofErr w:type="gramStart"/>
      <w:r w:rsidRPr="00E6351D">
        <w:rPr>
          <w:b/>
          <w:bCs/>
          <w:i/>
          <w:iCs/>
          <w14:ligatures w14:val="none"/>
        </w:rPr>
        <w:t>every one</w:t>
      </w:r>
      <w:proofErr w:type="spellEnd"/>
      <w:proofErr w:type="gramEnd"/>
      <w:r w:rsidRPr="00E6351D">
        <w:rPr>
          <w:b/>
          <w:bCs/>
          <w:i/>
          <w:iCs/>
          <w14:ligatures w14:val="none"/>
        </w:rPr>
        <w:t xml:space="preserve"> who is angry with his brother shall be liable to judgment...”</w:t>
      </w:r>
    </w:p>
    <w:p w14:paraId="43C7CA00" w14:textId="77777777" w:rsidR="00E6351D" w:rsidRPr="00E6351D" w:rsidRDefault="00E6351D" w:rsidP="00E6351D">
      <w:pPr>
        <w:rPr>
          <w:sz w:val="16"/>
          <w:szCs w:val="16"/>
          <w14:ligatures w14:val="none"/>
        </w:rPr>
      </w:pPr>
    </w:p>
    <w:p w14:paraId="629D413B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:b/>
          <w:bCs/>
          <w:i/>
          <w:iCs/>
          <w14:ligatures w14:val="none"/>
        </w:rPr>
      </w:pPr>
      <w:r w:rsidRPr="00E6351D">
        <w:rPr>
          <w:b/>
          <w:bCs/>
          <w:i/>
          <w:iCs/>
          <w14:ligatures w14:val="none"/>
        </w:rPr>
        <w:t xml:space="preserve">“You have heard that it was said, ‘You shall not commit adultery.’  </w:t>
      </w:r>
    </w:p>
    <w:p w14:paraId="45DC6F77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:b/>
          <w:bCs/>
          <w:i/>
          <w:iCs/>
          <w14:ligatures w14:val="none"/>
        </w:rPr>
      </w:pPr>
      <w:r w:rsidRPr="00E6351D">
        <w:rPr>
          <w:b/>
          <w:bCs/>
          <w:i/>
          <w:iCs/>
          <w14:ligatures w14:val="none"/>
        </w:rPr>
        <w:t xml:space="preserve">But I say to you that </w:t>
      </w:r>
      <w:proofErr w:type="spellStart"/>
      <w:proofErr w:type="gramStart"/>
      <w:r w:rsidRPr="00E6351D">
        <w:rPr>
          <w:b/>
          <w:bCs/>
          <w:i/>
          <w:iCs/>
          <w14:ligatures w14:val="none"/>
        </w:rPr>
        <w:t>every one</w:t>
      </w:r>
      <w:proofErr w:type="spellEnd"/>
      <w:proofErr w:type="gramEnd"/>
      <w:r w:rsidRPr="00E6351D">
        <w:rPr>
          <w:b/>
          <w:bCs/>
          <w:i/>
          <w:iCs/>
          <w14:ligatures w14:val="none"/>
        </w:rPr>
        <w:t xml:space="preserve"> who looks at a woman lustfully has </w:t>
      </w:r>
    </w:p>
    <w:p w14:paraId="34AD0BD0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:b/>
          <w:bCs/>
          <w:i/>
          <w:iCs/>
          <w14:ligatures w14:val="none"/>
        </w:rPr>
      </w:pPr>
      <w:r w:rsidRPr="00E6351D">
        <w:rPr>
          <w:b/>
          <w:bCs/>
          <w:i/>
          <w:iCs/>
          <w14:ligatures w14:val="none"/>
        </w:rPr>
        <w:t>already committed adultery with her in his heart.”</w:t>
      </w:r>
    </w:p>
    <w:p w14:paraId="6DAAED65" w14:textId="77777777" w:rsidR="00E6351D" w:rsidRPr="00E6351D" w:rsidRDefault="00E6351D" w:rsidP="00E6351D">
      <w:pPr>
        <w:rPr>
          <w:sz w:val="16"/>
          <w:szCs w:val="16"/>
          <w14:ligatures w14:val="none"/>
        </w:rPr>
      </w:pPr>
    </w:p>
    <w:p w14:paraId="51623CCB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:b/>
          <w:bCs/>
          <w:i/>
          <w:iCs/>
          <w14:ligatures w14:val="none"/>
        </w:rPr>
      </w:pPr>
      <w:r w:rsidRPr="00E6351D">
        <w:rPr>
          <w:b/>
          <w:bCs/>
          <w:i/>
          <w:iCs/>
          <w14:ligatures w14:val="none"/>
        </w:rPr>
        <w:t xml:space="preserve">You have heard that it was said, ‘You shall love your neighbor </w:t>
      </w:r>
    </w:p>
    <w:p w14:paraId="40C31063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:b/>
          <w:bCs/>
          <w:i/>
          <w:iCs/>
          <w14:ligatures w14:val="none"/>
        </w:rPr>
      </w:pPr>
      <w:r w:rsidRPr="00E6351D">
        <w:rPr>
          <w:b/>
          <w:bCs/>
          <w:i/>
          <w:iCs/>
          <w14:ligatures w14:val="none"/>
        </w:rPr>
        <w:t xml:space="preserve">and hate your enemy.’  But I say to you, Love your enemies and </w:t>
      </w:r>
    </w:p>
    <w:p w14:paraId="16587B3C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:b/>
          <w:bCs/>
          <w:i/>
          <w:iCs/>
          <w14:ligatures w14:val="none"/>
        </w:rPr>
      </w:pPr>
      <w:r w:rsidRPr="00E6351D">
        <w:rPr>
          <w:b/>
          <w:bCs/>
          <w:i/>
          <w:iCs/>
          <w14:ligatures w14:val="none"/>
        </w:rPr>
        <w:t>pray for those who persecute you....”</w:t>
      </w:r>
    </w:p>
    <w:p w14:paraId="5B7C7B65" w14:textId="77777777" w:rsidR="00E6351D" w:rsidRPr="00E6351D" w:rsidRDefault="00E6351D" w:rsidP="00E6351D">
      <w:pPr>
        <w:rPr>
          <w:sz w:val="12"/>
          <w:szCs w:val="12"/>
          <w14:ligatures w14:val="none"/>
        </w:rPr>
      </w:pPr>
    </w:p>
    <w:p w14:paraId="5196C049" w14:textId="77777777" w:rsidR="00E6351D" w:rsidRPr="00E6351D" w:rsidRDefault="00E6351D" w:rsidP="00E6351D">
      <w:pPr>
        <w:rPr>
          <w:b/>
          <w:bCs/>
          <w:i/>
          <w:iCs/>
          <w14:ligatures w14:val="none"/>
        </w:rPr>
      </w:pPr>
      <w:r w:rsidRPr="00E6351D">
        <w:rPr>
          <w:b/>
          <w:bCs/>
          <w:i/>
          <w:iCs/>
          <w14:ligatures w14:val="none"/>
        </w:rPr>
        <w:t xml:space="preserve">“No one can serve two masters; for either he will hate the one </w:t>
      </w:r>
    </w:p>
    <w:p w14:paraId="1F5B8E42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:b/>
          <w:bCs/>
          <w:i/>
          <w:iCs/>
          <w14:ligatures w14:val="none"/>
        </w:rPr>
      </w:pPr>
      <w:r w:rsidRPr="00E6351D">
        <w:rPr>
          <w:b/>
          <w:bCs/>
          <w:i/>
          <w:iCs/>
          <w14:ligatures w14:val="none"/>
        </w:rPr>
        <w:t xml:space="preserve">and love the other, or he will be devoted to the one and despise </w:t>
      </w:r>
    </w:p>
    <w:p w14:paraId="166D365F" w14:textId="77777777" w:rsidR="00E6351D" w:rsidRPr="00E6351D" w:rsidRDefault="00E6351D" w:rsidP="00E6351D">
      <w:pPr>
        <w:widowControl w:val="0"/>
        <w:autoSpaceDE w:val="0"/>
        <w:autoSpaceDN w:val="0"/>
        <w:adjustRightInd w:val="0"/>
        <w:spacing w:line="240" w:lineRule="exact"/>
        <w:rPr>
          <w:b/>
          <w:bCs/>
          <w:i/>
          <w:iCs/>
          <w14:ligatures w14:val="none"/>
        </w:rPr>
      </w:pPr>
      <w:r w:rsidRPr="00E6351D">
        <w:rPr>
          <w:b/>
          <w:bCs/>
          <w:i/>
          <w:iCs/>
          <w14:ligatures w14:val="none"/>
        </w:rPr>
        <w:t>the other.  You cannot serve God and mammon.”</w:t>
      </w:r>
    </w:p>
    <w:p w14:paraId="76CB9D6B" w14:textId="77777777" w:rsidR="00E6351D" w:rsidRPr="00E6351D" w:rsidRDefault="00E6351D" w:rsidP="0091362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C00000"/>
          <w14:ligatures w14:val="none"/>
        </w:rPr>
      </w:pPr>
    </w:p>
    <w:p w14:paraId="7C6319F0" w14:textId="7BE90F62" w:rsidR="00E6351D" w:rsidRPr="00E6351D" w:rsidRDefault="00E6351D" w:rsidP="0091362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C00000"/>
          <w14:ligatures w14:val="none"/>
        </w:rPr>
      </w:pPr>
      <w:r w:rsidRPr="00E6351D">
        <w:rPr>
          <w:b/>
          <w:bCs/>
          <w:color w:val="C00000"/>
          <w14:ligatures w14:val="none"/>
        </w:rPr>
        <w:t>You will see the light of God</w:t>
      </w:r>
    </w:p>
    <w:p w14:paraId="49A412D2" w14:textId="5D53691E" w:rsidR="00E6351D" w:rsidRPr="00913620" w:rsidRDefault="00E6351D" w:rsidP="00913620">
      <w:pPr>
        <w:jc w:val="center"/>
        <w:rPr>
          <w:b/>
          <w:bCs/>
          <w:i/>
          <w:iCs/>
          <w:color w:val="C00000"/>
        </w:rPr>
      </w:pPr>
      <w:r w:rsidRPr="00913620">
        <w:rPr>
          <w:b/>
          <w:bCs/>
          <w:color w:val="C00000"/>
          <w14:ligatures w14:val="none"/>
        </w:rPr>
        <w:t>when these words become the voice of God to you</w:t>
      </w:r>
    </w:p>
    <w:p w14:paraId="72D4BB92" w14:textId="3CA13715" w:rsidR="00E6351D" w:rsidRPr="00344BDB" w:rsidRDefault="00E6351D" w:rsidP="00E6351D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 w:rsidR="00913620">
        <w:rPr>
          <w:i/>
          <w:iCs/>
          <w:sz w:val="16"/>
          <w:szCs w:val="16"/>
        </w:rPr>
        <w:t>2004</w:t>
      </w:r>
    </w:p>
    <w:p w14:paraId="662CD077" w14:textId="4ED47504" w:rsidR="00E6351D" w:rsidRPr="00344BDB" w:rsidRDefault="00E6351D" w:rsidP="00E6351D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 xml:space="preserve">Art: </w:t>
      </w:r>
      <w:r w:rsidR="00913620">
        <w:rPr>
          <w:i/>
          <w:iCs/>
          <w:sz w:val="16"/>
          <w:szCs w:val="16"/>
        </w:rPr>
        <w:t>Kate Austin</w:t>
      </w:r>
    </w:p>
    <w:p w14:paraId="60464BF5" w14:textId="77777777" w:rsidR="00E6351D" w:rsidRPr="0069151C" w:rsidRDefault="00E6351D" w:rsidP="00E6351D">
      <w:pPr>
        <w:rPr>
          <w:sz w:val="14"/>
          <w:szCs w:val="14"/>
        </w:rPr>
      </w:pPr>
    </w:p>
    <w:p w14:paraId="03DCD0F9" w14:textId="77777777" w:rsidR="00E6351D" w:rsidRPr="007B7776" w:rsidRDefault="00E6351D" w:rsidP="00E6351D">
      <w:pPr>
        <w:jc w:val="center"/>
        <w:rPr>
          <w:rFonts w:ascii="Georgia" w:hAnsi="Georgia"/>
          <w:b/>
          <w:bCs/>
          <w:color w:val="595959" w:themeColor="text1" w:themeTint="A6"/>
          <w:sz w:val="22"/>
          <w:szCs w:val="22"/>
        </w:rPr>
      </w:pPr>
      <w:hyperlink r:id="rId7" w:history="1">
        <w:r w:rsidRPr="007B7776">
          <w:rPr>
            <w:rStyle w:val="Hyperlink"/>
            <w:rFonts w:ascii="Georgia" w:eastAsiaTheme="majorEastAsia" w:hAnsi="Georgia"/>
            <w:b/>
            <w:bCs/>
            <w:color w:val="595959" w:themeColor="text1" w:themeTint="A6"/>
            <w:sz w:val="22"/>
            <w:szCs w:val="22"/>
          </w:rPr>
          <w:t>Maranatha Mirror Messages</w:t>
        </w:r>
      </w:hyperlink>
    </w:p>
    <w:p w14:paraId="49498133" w14:textId="77777777" w:rsidR="00E6351D" w:rsidRPr="007B7776" w:rsidRDefault="00E6351D" w:rsidP="00E6351D">
      <w:pPr>
        <w:jc w:val="center"/>
        <w:rPr>
          <w:rFonts w:ascii="Georgia" w:hAnsi="Georgia"/>
          <w:color w:val="595959" w:themeColor="text1" w:themeTint="A6"/>
          <w:sz w:val="20"/>
          <w:szCs w:val="20"/>
        </w:rPr>
      </w:pPr>
      <w:hyperlink r:id="rId8" w:history="1">
        <w:r w:rsidRPr="007B7776">
          <w:rPr>
            <w:rStyle w:val="Hyperlink"/>
            <w:rFonts w:ascii="Georgia" w:eastAsiaTheme="majorEastAsia" w:hAnsi="Georgia"/>
            <w:color w:val="595959" w:themeColor="text1" w:themeTint="A6"/>
            <w:sz w:val="20"/>
            <w:szCs w:val="20"/>
          </w:rPr>
          <w:t>mmirror.net</w:t>
        </w:r>
      </w:hyperlink>
    </w:p>
    <w:p w14:paraId="23EE69D4" w14:textId="77777777" w:rsidR="00E6351D" w:rsidRDefault="00E6351D" w:rsidP="00E6351D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7438EB91" wp14:editId="46B216A8">
            <wp:simplePos x="0" y="0"/>
            <wp:positionH relativeFrom="margin">
              <wp:posOffset>2653845</wp:posOffset>
            </wp:positionH>
            <wp:positionV relativeFrom="paragraph">
              <wp:posOffset>146050</wp:posOffset>
            </wp:positionV>
            <wp:extent cx="661102" cy="783764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02" cy="78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F6815" w14:textId="77777777" w:rsidR="006A6155" w:rsidRDefault="006A6155"/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2E6F3" w14:textId="77777777" w:rsidR="00913620" w:rsidRDefault="00913620" w:rsidP="00913620">
      <w:r>
        <w:separator/>
      </w:r>
    </w:p>
  </w:endnote>
  <w:endnote w:type="continuationSeparator" w:id="0">
    <w:p w14:paraId="24A65CDC" w14:textId="77777777" w:rsidR="00913620" w:rsidRDefault="00913620" w:rsidP="0091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FAF22" w14:textId="77777777" w:rsidR="00913620" w:rsidRDefault="00913620" w:rsidP="00913620">
      <w:r>
        <w:separator/>
      </w:r>
    </w:p>
  </w:footnote>
  <w:footnote w:type="continuationSeparator" w:id="0">
    <w:p w14:paraId="4C7DCACA" w14:textId="77777777" w:rsidR="00913620" w:rsidRDefault="00913620" w:rsidP="0091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BB774" w14:textId="0379C392" w:rsidR="00913620" w:rsidRPr="00E6351D" w:rsidRDefault="00913620" w:rsidP="00913620">
    <w:pPr>
      <w:jc w:val="center"/>
      <w:rPr>
        <w:b/>
        <w:bCs/>
        <w:sz w:val="36"/>
        <w:szCs w:val="36"/>
        <w14:ligatures w14:val="none"/>
      </w:rPr>
    </w:pPr>
    <w:r>
      <w:rPr>
        <w:b/>
        <w:bCs/>
        <w:sz w:val="36"/>
        <w:szCs w:val="36"/>
        <w14:ligatures w14:val="none"/>
      </w:rPr>
      <w:t>T</w:t>
    </w:r>
    <w:r w:rsidRPr="00E6351D">
      <w:rPr>
        <w:b/>
        <w:bCs/>
        <w:sz w:val="36"/>
        <w:szCs w:val="36"/>
        <w14:ligatures w14:val="none"/>
      </w:rPr>
      <w:t>HE LIGHT OF GOD</w:t>
    </w:r>
  </w:p>
  <w:p w14:paraId="18719968" w14:textId="77777777" w:rsidR="00913620" w:rsidRDefault="009136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1D"/>
    <w:rsid w:val="00224AED"/>
    <w:rsid w:val="004F3D1B"/>
    <w:rsid w:val="005415FC"/>
    <w:rsid w:val="00611805"/>
    <w:rsid w:val="006A6155"/>
    <w:rsid w:val="00913620"/>
    <w:rsid w:val="00B43DEF"/>
    <w:rsid w:val="00C32C7D"/>
    <w:rsid w:val="00E6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EE5D"/>
  <w15:chartTrackingRefBased/>
  <w15:docId w15:val="{DB732A1E-49B2-460C-85D5-F1066842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5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5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5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5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5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5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5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5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5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5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5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5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5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5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351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62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3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620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2024-10-07T16:35:00Z</dcterms:created>
  <dcterms:modified xsi:type="dcterms:W3CDTF">2024-10-07T16:35:00Z</dcterms:modified>
</cp:coreProperties>
</file>