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08DD2" w14:textId="77777777" w:rsidR="00194518" w:rsidRPr="000548E5" w:rsidRDefault="00194518" w:rsidP="00194518">
      <w:pPr>
        <w:ind w:right="-252"/>
        <w:jc w:val="center"/>
        <w:rPr>
          <w:b/>
          <w:bCs/>
          <w:i/>
          <w:iCs/>
          <w:sz w:val="36"/>
          <w:szCs w:val="36"/>
        </w:rPr>
      </w:pPr>
      <w:bookmarkStart w:id="0" w:name="_Hlk136456083"/>
      <w:bookmarkEnd w:id="0"/>
      <w:r w:rsidRPr="00D3468B">
        <w:rPr>
          <w:b/>
          <w:bCs/>
          <w:i/>
          <w:iCs/>
          <w:sz w:val="36"/>
          <w:szCs w:val="36"/>
        </w:rPr>
        <w:t>EXPECT IT</w:t>
      </w:r>
    </w:p>
    <w:p w14:paraId="68BD913C" w14:textId="77777777" w:rsidR="00194518" w:rsidRPr="000548E5" w:rsidRDefault="00194518" w:rsidP="00194518">
      <w:pPr>
        <w:ind w:right="-252"/>
        <w:jc w:val="center"/>
        <w:rPr>
          <w:b/>
          <w:bCs/>
          <w:i/>
          <w:iCs/>
          <w:sz w:val="18"/>
          <w:szCs w:val="18"/>
        </w:rPr>
      </w:pPr>
    </w:p>
    <w:p w14:paraId="4B79881F" w14:textId="77777777" w:rsidR="00194518" w:rsidRPr="00D3468B" w:rsidRDefault="00194518" w:rsidP="00194518">
      <w:pPr>
        <w:ind w:right="-252"/>
        <w:jc w:val="center"/>
        <w:rPr>
          <w:b/>
          <w:bCs/>
          <w:i/>
          <w:iCs/>
        </w:rPr>
      </w:pPr>
      <w:r w:rsidRPr="000548E5">
        <w:rPr>
          <w:b/>
          <w:bCs/>
          <w:i/>
          <w:iCs/>
          <w:noProof/>
        </w:rPr>
        <w:drawing>
          <wp:inline distT="0" distB="0" distL="0" distR="0" wp14:anchorId="6C9A316A" wp14:editId="7266A092">
            <wp:extent cx="1409700" cy="1409700"/>
            <wp:effectExtent l="0" t="0" r="0" b="0"/>
            <wp:docPr id="8" name="Picture 8" descr="A picture containing person, holding, woman,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AND WORD DWELT AMONG US by Chris Powers Full of Eye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inline>
        </w:drawing>
      </w:r>
    </w:p>
    <w:p w14:paraId="7B8FD3D5" w14:textId="77777777" w:rsidR="00194518" w:rsidRPr="000548E5" w:rsidRDefault="00194518" w:rsidP="00194518">
      <w:pPr>
        <w:ind w:right="-252"/>
        <w:rPr>
          <w:sz w:val="10"/>
          <w:szCs w:val="10"/>
        </w:rPr>
      </w:pPr>
    </w:p>
    <w:p w14:paraId="57BE8744" w14:textId="77777777" w:rsidR="00194518" w:rsidRPr="00D3468B" w:rsidRDefault="00194518" w:rsidP="00194518">
      <w:pPr>
        <w:ind w:right="-252"/>
        <w:rPr>
          <w:sz w:val="22"/>
          <w:szCs w:val="22"/>
        </w:rPr>
      </w:pPr>
      <w:r w:rsidRPr="00D3468B">
        <w:rPr>
          <w:sz w:val="22"/>
          <w:szCs w:val="22"/>
        </w:rPr>
        <w:t>It is no accident that you find yourself reading these words.</w:t>
      </w:r>
    </w:p>
    <w:p w14:paraId="43582354" w14:textId="77777777" w:rsidR="00194518" w:rsidRPr="00D3468B" w:rsidRDefault="00194518" w:rsidP="00194518">
      <w:pPr>
        <w:ind w:right="-252"/>
        <w:rPr>
          <w:sz w:val="22"/>
          <w:szCs w:val="22"/>
        </w:rPr>
      </w:pPr>
    </w:p>
    <w:p w14:paraId="27502F60" w14:textId="77777777" w:rsidR="00194518" w:rsidRPr="00D3468B" w:rsidRDefault="00194518" w:rsidP="00194518">
      <w:pPr>
        <w:ind w:right="-252"/>
        <w:jc w:val="center"/>
        <w:rPr>
          <w:b/>
          <w:bCs/>
          <w:sz w:val="22"/>
          <w:szCs w:val="22"/>
        </w:rPr>
      </w:pPr>
      <w:r w:rsidRPr="00D3468B">
        <w:rPr>
          <w:b/>
          <w:bCs/>
          <w:sz w:val="22"/>
          <w:szCs w:val="22"/>
        </w:rPr>
        <w:t>You were drawn here to receive a promise:</w:t>
      </w:r>
    </w:p>
    <w:p w14:paraId="4A3631E4" w14:textId="77777777" w:rsidR="00194518" w:rsidRPr="00D3468B" w:rsidRDefault="00194518" w:rsidP="00194518">
      <w:pPr>
        <w:ind w:right="-252"/>
        <w:rPr>
          <w:b/>
          <w:bCs/>
          <w:sz w:val="16"/>
          <w:szCs w:val="16"/>
        </w:rPr>
      </w:pPr>
    </w:p>
    <w:p w14:paraId="1C24E4A0" w14:textId="77777777" w:rsidR="00194518" w:rsidRPr="00D3468B" w:rsidRDefault="00194518" w:rsidP="00194518">
      <w:pPr>
        <w:ind w:right="-252"/>
        <w:rPr>
          <w:sz w:val="22"/>
          <w:szCs w:val="22"/>
        </w:rPr>
      </w:pPr>
      <w:r w:rsidRPr="00D3468B">
        <w:rPr>
          <w:sz w:val="22"/>
          <w:szCs w:val="22"/>
        </w:rPr>
        <w:t>The Lord Jesus, who has already taken the burden of your guilt upon himself, is addressing you in the power of his resurrection.</w:t>
      </w:r>
    </w:p>
    <w:p w14:paraId="4E639E13" w14:textId="77777777" w:rsidR="00194518" w:rsidRPr="00D3468B" w:rsidRDefault="00194518" w:rsidP="00194518">
      <w:pPr>
        <w:ind w:right="-252"/>
        <w:rPr>
          <w:sz w:val="22"/>
          <w:szCs w:val="22"/>
        </w:rPr>
      </w:pPr>
    </w:p>
    <w:p w14:paraId="5EB41179" w14:textId="77777777" w:rsidR="00194518" w:rsidRPr="00D3468B" w:rsidRDefault="00194518" w:rsidP="00194518">
      <w:pPr>
        <w:ind w:right="-252"/>
        <w:jc w:val="center"/>
        <w:rPr>
          <w:b/>
          <w:bCs/>
          <w:sz w:val="22"/>
          <w:szCs w:val="22"/>
        </w:rPr>
      </w:pPr>
      <w:r w:rsidRPr="00D3468B">
        <w:rPr>
          <w:b/>
          <w:bCs/>
          <w:sz w:val="22"/>
          <w:szCs w:val="22"/>
        </w:rPr>
        <w:t>Calling you to follow him.</w:t>
      </w:r>
    </w:p>
    <w:p w14:paraId="3D0F2F3E" w14:textId="77777777" w:rsidR="00194518" w:rsidRPr="00D3468B" w:rsidRDefault="00194518" w:rsidP="00194518">
      <w:pPr>
        <w:ind w:right="-252"/>
        <w:rPr>
          <w:sz w:val="22"/>
          <w:szCs w:val="22"/>
        </w:rPr>
      </w:pPr>
    </w:p>
    <w:p w14:paraId="0A9420AA" w14:textId="77777777" w:rsidR="00194518" w:rsidRPr="00D3468B" w:rsidRDefault="00194518" w:rsidP="00194518">
      <w:pPr>
        <w:ind w:right="-252"/>
        <w:rPr>
          <w:sz w:val="22"/>
          <w:szCs w:val="22"/>
        </w:rPr>
      </w:pPr>
      <w:r w:rsidRPr="00D3468B">
        <w:rPr>
          <w:sz w:val="22"/>
          <w:szCs w:val="22"/>
        </w:rPr>
        <w:t>Whether for the first time in your life or for the thousandth time, he calls you by name:</w:t>
      </w:r>
    </w:p>
    <w:p w14:paraId="6FB5C3A4" w14:textId="77777777" w:rsidR="00194518" w:rsidRPr="0027416E" w:rsidRDefault="00194518" w:rsidP="00194518">
      <w:pPr>
        <w:ind w:right="-252"/>
        <w:rPr>
          <w:sz w:val="10"/>
          <w:szCs w:val="10"/>
        </w:rPr>
      </w:pPr>
    </w:p>
    <w:p w14:paraId="2B1F5906" w14:textId="77777777" w:rsidR="00194518" w:rsidRPr="0027416E" w:rsidRDefault="00194518" w:rsidP="00194518">
      <w:pPr>
        <w:ind w:right="-252"/>
        <w:jc w:val="center"/>
        <w:rPr>
          <w:b/>
          <w:bCs/>
          <w:sz w:val="28"/>
          <w:szCs w:val="28"/>
        </w:rPr>
      </w:pPr>
      <w:r w:rsidRPr="0027416E">
        <w:rPr>
          <w:b/>
          <w:bCs/>
          <w:sz w:val="28"/>
          <w:szCs w:val="28"/>
        </w:rPr>
        <w:t>"Follow me."</w:t>
      </w:r>
    </w:p>
    <w:p w14:paraId="6CA70B20" w14:textId="77777777" w:rsidR="00194518" w:rsidRPr="00D3468B" w:rsidRDefault="00194518" w:rsidP="00194518">
      <w:pPr>
        <w:ind w:right="-252"/>
        <w:rPr>
          <w:sz w:val="22"/>
          <w:szCs w:val="22"/>
        </w:rPr>
      </w:pPr>
    </w:p>
    <w:p w14:paraId="5F62C38F" w14:textId="77777777" w:rsidR="00194518" w:rsidRPr="00D3468B" w:rsidRDefault="00194518" w:rsidP="00194518">
      <w:pPr>
        <w:ind w:right="-252"/>
        <w:rPr>
          <w:sz w:val="22"/>
          <w:szCs w:val="22"/>
        </w:rPr>
      </w:pPr>
      <w:proofErr w:type="gramStart"/>
      <w:r w:rsidRPr="00D3468B">
        <w:rPr>
          <w:sz w:val="22"/>
          <w:szCs w:val="22"/>
        </w:rPr>
        <w:t>Moreover</w:t>
      </w:r>
      <w:proofErr w:type="gramEnd"/>
      <w:r w:rsidRPr="00D3468B">
        <w:rPr>
          <w:sz w:val="22"/>
          <w:szCs w:val="22"/>
        </w:rPr>
        <w:t xml:space="preserve"> the Lord Jesus will confirm his call to you in an unmistakable way.</w:t>
      </w:r>
    </w:p>
    <w:p w14:paraId="6AF52561" w14:textId="77777777" w:rsidR="00194518" w:rsidRPr="00D3468B" w:rsidRDefault="00194518" w:rsidP="00194518">
      <w:pPr>
        <w:ind w:right="-252"/>
        <w:rPr>
          <w:sz w:val="16"/>
          <w:szCs w:val="16"/>
        </w:rPr>
      </w:pPr>
    </w:p>
    <w:p w14:paraId="59A7F1AC" w14:textId="77777777" w:rsidR="00194518" w:rsidRPr="00D3468B" w:rsidRDefault="00194518" w:rsidP="00194518">
      <w:pPr>
        <w:ind w:right="-252"/>
        <w:jc w:val="center"/>
        <w:rPr>
          <w:b/>
          <w:bCs/>
          <w:sz w:val="28"/>
          <w:szCs w:val="28"/>
        </w:rPr>
      </w:pPr>
      <w:r w:rsidRPr="00D3468B">
        <w:rPr>
          <w:b/>
          <w:bCs/>
          <w:sz w:val="28"/>
          <w:szCs w:val="28"/>
        </w:rPr>
        <w:t>Expect it.</w:t>
      </w:r>
    </w:p>
    <w:p w14:paraId="1AEF4202" w14:textId="77777777" w:rsidR="00194518" w:rsidRPr="00D3468B" w:rsidRDefault="00194518" w:rsidP="00194518">
      <w:pPr>
        <w:ind w:right="-252"/>
        <w:rPr>
          <w:sz w:val="18"/>
          <w:szCs w:val="18"/>
        </w:rPr>
      </w:pPr>
    </w:p>
    <w:p w14:paraId="67C3F721" w14:textId="77777777" w:rsidR="00194518" w:rsidRPr="00D3468B" w:rsidRDefault="00194518" w:rsidP="00194518">
      <w:pPr>
        <w:ind w:left="720" w:right="-252"/>
        <w:rPr>
          <w:sz w:val="22"/>
          <w:szCs w:val="22"/>
        </w:rPr>
      </w:pPr>
      <w:r w:rsidRPr="00D3468B">
        <w:rPr>
          <w:sz w:val="22"/>
          <w:szCs w:val="22"/>
        </w:rPr>
        <w:t>Expect new light for your path.</w:t>
      </w:r>
    </w:p>
    <w:p w14:paraId="63EC93DD" w14:textId="77777777" w:rsidR="00194518" w:rsidRPr="00D3468B" w:rsidRDefault="00194518" w:rsidP="00194518">
      <w:pPr>
        <w:ind w:left="720" w:right="-252"/>
        <w:rPr>
          <w:sz w:val="16"/>
          <w:szCs w:val="16"/>
        </w:rPr>
      </w:pPr>
    </w:p>
    <w:p w14:paraId="05F16E30" w14:textId="77777777" w:rsidR="00194518" w:rsidRPr="00D3468B" w:rsidRDefault="00194518" w:rsidP="00194518">
      <w:pPr>
        <w:ind w:left="720" w:right="-252"/>
        <w:rPr>
          <w:sz w:val="22"/>
          <w:szCs w:val="22"/>
        </w:rPr>
      </w:pPr>
      <w:r w:rsidRPr="00D3468B">
        <w:rPr>
          <w:sz w:val="22"/>
          <w:szCs w:val="22"/>
        </w:rPr>
        <w:t>Fresh light from heaven to renew your mind.</w:t>
      </w:r>
    </w:p>
    <w:p w14:paraId="1A1CE64E" w14:textId="77777777" w:rsidR="00194518" w:rsidRPr="00D3468B" w:rsidRDefault="00194518" w:rsidP="00194518">
      <w:pPr>
        <w:ind w:left="720" w:right="-252"/>
        <w:rPr>
          <w:sz w:val="14"/>
          <w:szCs w:val="14"/>
        </w:rPr>
      </w:pPr>
    </w:p>
    <w:p w14:paraId="61BC0105" w14:textId="77777777" w:rsidR="00194518" w:rsidRPr="00D3468B" w:rsidRDefault="00194518" w:rsidP="00194518">
      <w:pPr>
        <w:ind w:left="720" w:right="-252"/>
        <w:rPr>
          <w:sz w:val="22"/>
          <w:szCs w:val="22"/>
        </w:rPr>
      </w:pPr>
      <w:r w:rsidRPr="00D3468B">
        <w:rPr>
          <w:sz w:val="22"/>
          <w:szCs w:val="22"/>
        </w:rPr>
        <w:tab/>
      </w:r>
      <w:proofErr w:type="gramStart"/>
      <w:r w:rsidRPr="00D3468B">
        <w:rPr>
          <w:sz w:val="22"/>
          <w:szCs w:val="22"/>
        </w:rPr>
        <w:t>….when</w:t>
      </w:r>
      <w:proofErr w:type="gramEnd"/>
      <w:r w:rsidRPr="00D3468B">
        <w:rPr>
          <w:sz w:val="22"/>
          <w:szCs w:val="22"/>
        </w:rPr>
        <w:t xml:space="preserve"> you answer his call.</w:t>
      </w:r>
    </w:p>
    <w:p w14:paraId="04800FFC" w14:textId="77777777" w:rsidR="00194518" w:rsidRPr="00D3468B" w:rsidRDefault="00194518" w:rsidP="00194518">
      <w:pPr>
        <w:ind w:right="108"/>
        <w:rPr>
          <w:sz w:val="22"/>
          <w:szCs w:val="22"/>
        </w:rPr>
      </w:pPr>
    </w:p>
    <w:p w14:paraId="3FF1F0FE" w14:textId="77777777" w:rsidR="00194518" w:rsidRPr="00D3468B" w:rsidRDefault="00194518" w:rsidP="00194518">
      <w:pPr>
        <w:ind w:left="270" w:right="108"/>
        <w:rPr>
          <w:b/>
          <w:bCs/>
          <w:i/>
          <w:iCs/>
          <w:sz w:val="22"/>
          <w:szCs w:val="22"/>
        </w:rPr>
      </w:pPr>
      <w:r w:rsidRPr="00D3468B">
        <w:rPr>
          <w:b/>
          <w:bCs/>
          <w:i/>
          <w:iCs/>
          <w:sz w:val="22"/>
          <w:szCs w:val="22"/>
        </w:rPr>
        <w:t>The true light that enlightens everyone was coming into the world.</w:t>
      </w:r>
      <w:r>
        <w:rPr>
          <w:b/>
          <w:bCs/>
          <w:i/>
          <w:iCs/>
          <w:sz w:val="22"/>
          <w:szCs w:val="22"/>
        </w:rPr>
        <w:t xml:space="preserve"> </w:t>
      </w:r>
      <w:r w:rsidRPr="00D3468B">
        <w:rPr>
          <w:b/>
          <w:bCs/>
          <w:i/>
          <w:iCs/>
          <w:sz w:val="22"/>
          <w:szCs w:val="22"/>
        </w:rPr>
        <w:t>He was in the world, and the world was made through him, and the world didn’t recognize him. </w:t>
      </w:r>
      <w:r w:rsidRPr="00D3468B">
        <w:rPr>
          <w:b/>
          <w:bCs/>
          <w:i/>
          <w:iCs/>
          <w:sz w:val="22"/>
          <w:szCs w:val="22"/>
          <w:vertAlign w:val="superscript"/>
        </w:rPr>
        <w:t> </w:t>
      </w:r>
      <w:r w:rsidRPr="00D3468B">
        <w:rPr>
          <w:b/>
          <w:bCs/>
          <w:i/>
          <w:iCs/>
          <w:sz w:val="22"/>
          <w:szCs w:val="22"/>
        </w:rPr>
        <w:t>He came to his own, and those who were his own didn’t receive him.  But as many as received him, to them he gave the right to become God’s children, to those who believe in his name: </w:t>
      </w:r>
      <w:r w:rsidRPr="00D3468B">
        <w:rPr>
          <w:b/>
          <w:bCs/>
          <w:i/>
          <w:iCs/>
          <w:sz w:val="22"/>
          <w:szCs w:val="22"/>
          <w:vertAlign w:val="superscript"/>
        </w:rPr>
        <w:t> </w:t>
      </w:r>
      <w:r w:rsidRPr="00D3468B">
        <w:rPr>
          <w:b/>
          <w:bCs/>
          <w:i/>
          <w:iCs/>
          <w:sz w:val="22"/>
          <w:szCs w:val="22"/>
        </w:rPr>
        <w:t>who were born not of blood, nor of the will of the flesh, nor of the will of man, but of Go</w:t>
      </w:r>
      <w:r>
        <w:rPr>
          <w:b/>
          <w:bCs/>
          <w:i/>
          <w:iCs/>
          <w:sz w:val="22"/>
          <w:szCs w:val="22"/>
        </w:rPr>
        <w:t>d.</w:t>
      </w:r>
    </w:p>
    <w:p w14:paraId="3FB70DD3" w14:textId="77777777" w:rsidR="00194518" w:rsidRDefault="00194518" w:rsidP="00194518">
      <w:pPr>
        <w:ind w:right="-252"/>
        <w:jc w:val="right"/>
        <w:rPr>
          <w:b/>
          <w:bCs/>
          <w:i/>
          <w:iCs/>
          <w:sz w:val="22"/>
          <w:szCs w:val="22"/>
        </w:rPr>
      </w:pPr>
      <w:r w:rsidRPr="00D3468B">
        <w:rPr>
          <w:b/>
          <w:bCs/>
          <w:i/>
          <w:iCs/>
          <w:sz w:val="22"/>
          <w:szCs w:val="22"/>
        </w:rPr>
        <w:t>John 1</w:t>
      </w:r>
      <w:r>
        <w:rPr>
          <w:b/>
          <w:bCs/>
          <w:i/>
          <w:iCs/>
          <w:sz w:val="22"/>
          <w:szCs w:val="22"/>
        </w:rPr>
        <w:t>:9-13</w:t>
      </w:r>
    </w:p>
    <w:p w14:paraId="53B24799" w14:textId="77777777" w:rsidR="00EC71CB" w:rsidRDefault="00EC71CB" w:rsidP="00EC71CB"/>
    <w:p w14:paraId="79718B26" w14:textId="77777777" w:rsidR="00EC71CB" w:rsidRPr="006218B9" w:rsidRDefault="00EC71CB" w:rsidP="00EC71CB">
      <w:pPr>
        <w:ind w:right="18"/>
        <w:rPr>
          <w:i/>
          <w:sz w:val="16"/>
          <w:szCs w:val="16"/>
        </w:rPr>
      </w:pPr>
      <w:r w:rsidRPr="006218B9">
        <w:rPr>
          <w:i/>
          <w:sz w:val="16"/>
          <w:szCs w:val="16"/>
        </w:rPr>
        <w:t>Message</w:t>
      </w:r>
      <w:r>
        <w:rPr>
          <w:i/>
          <w:sz w:val="16"/>
          <w:szCs w:val="16"/>
        </w:rPr>
        <w:t>s</w:t>
      </w:r>
      <w:r w:rsidRPr="006218B9">
        <w:rPr>
          <w:i/>
          <w:sz w:val="16"/>
          <w:szCs w:val="16"/>
        </w:rPr>
        <w:t xml:space="preserve">: Richard E. Bieber </w:t>
      </w:r>
    </w:p>
    <w:p w14:paraId="13F43774" w14:textId="6CE4EB61" w:rsidR="00EC71CB" w:rsidRPr="00D437ED" w:rsidRDefault="00EC71CB" w:rsidP="00EC71CB">
      <w:pPr>
        <w:ind w:right="18"/>
        <w:rPr>
          <w:i/>
          <w:color w:val="990000"/>
          <w:sz w:val="8"/>
          <w:szCs w:val="8"/>
        </w:rPr>
      </w:pPr>
      <w:r w:rsidRPr="006218B9">
        <w:rPr>
          <w:i/>
          <w:sz w:val="16"/>
          <w:szCs w:val="16"/>
        </w:rPr>
        <w:t xml:space="preserve">Artwork: </w:t>
      </w:r>
      <w:r w:rsidR="00194518">
        <w:rPr>
          <w:i/>
          <w:sz w:val="16"/>
          <w:szCs w:val="16"/>
        </w:rPr>
        <w:t>Chris Powers at Full of Eyes</w:t>
      </w:r>
    </w:p>
    <w:p w14:paraId="1B00205B" w14:textId="77777777" w:rsidR="00EC71CB" w:rsidRPr="0024267F" w:rsidRDefault="00EC71CB" w:rsidP="00EC71CB">
      <w:pPr>
        <w:jc w:val="center"/>
        <w:rPr>
          <w:rFonts w:ascii="Georgia" w:hAnsi="Georgia"/>
          <w:b/>
          <w:bCs/>
          <w:color w:val="77206D" w:themeColor="accent5" w:themeShade="BF"/>
        </w:rPr>
      </w:pPr>
      <w:hyperlink r:id="rId5" w:history="1">
        <w:r w:rsidRPr="0024267F">
          <w:rPr>
            <w:rStyle w:val="Hyperlink"/>
            <w:rFonts w:ascii="Georgia" w:eastAsiaTheme="majorEastAsia" w:hAnsi="Georgia"/>
            <w:b/>
            <w:bCs/>
            <w:color w:val="77206D" w:themeColor="accent5" w:themeShade="BF"/>
          </w:rPr>
          <w:t>Maranatha Mirror Messages</w:t>
        </w:r>
      </w:hyperlink>
    </w:p>
    <w:p w14:paraId="6EE5F3E9" w14:textId="77777777" w:rsidR="00EC71CB" w:rsidRPr="00CE4BB4" w:rsidRDefault="00EC71CB" w:rsidP="00EC71CB">
      <w:pPr>
        <w:jc w:val="center"/>
        <w:rPr>
          <w:color w:val="77206D" w:themeColor="accent5" w:themeShade="BF"/>
          <w:sz w:val="16"/>
          <w:szCs w:val="16"/>
        </w:rPr>
      </w:pPr>
      <w:r w:rsidRPr="0024267F">
        <w:rPr>
          <w:rStyle w:val="Heading6Char"/>
          <w:rFonts w:ascii="Georgia" w:eastAsia="Georgia" w:hAnsi="Georgia" w:cs="Georgia"/>
          <w:noProof/>
          <w:color w:val="77206D" w:themeColor="accent5" w:themeShade="BF"/>
        </w:rPr>
        <w:drawing>
          <wp:anchor distT="0" distB="0" distL="114300" distR="114300" simplePos="0" relativeHeight="251659264" behindDoc="0" locked="0" layoutInCell="1" allowOverlap="1" wp14:anchorId="38FCC958" wp14:editId="54C4FD0C">
            <wp:simplePos x="0" y="0"/>
            <wp:positionH relativeFrom="margin">
              <wp:posOffset>2682369</wp:posOffset>
            </wp:positionH>
            <wp:positionV relativeFrom="paragraph">
              <wp:posOffset>211455</wp:posOffset>
            </wp:positionV>
            <wp:extent cx="723459" cy="858242"/>
            <wp:effectExtent l="0" t="0" r="635" b="0"/>
            <wp:wrapNone/>
            <wp:docPr id="36" name="Picture 36" descr="A close up of a logo&#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close up of a logo&#10;&#10;Description automatically generated">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3459" cy="858242"/>
                    </a:xfrm>
                    <a:prstGeom prst="rect">
                      <a:avLst/>
                    </a:prstGeom>
                  </pic:spPr>
                </pic:pic>
              </a:graphicData>
            </a:graphic>
            <wp14:sizeRelH relativeFrom="margin">
              <wp14:pctWidth>0</wp14:pctWidth>
            </wp14:sizeRelH>
            <wp14:sizeRelV relativeFrom="margin">
              <wp14:pctHeight>0</wp14:pctHeight>
            </wp14:sizeRelV>
          </wp:anchor>
        </w:drawing>
      </w:r>
      <w:hyperlink r:id="rId8" w:history="1">
        <w:r w:rsidRPr="0024267F">
          <w:rPr>
            <w:rStyle w:val="Hyperlink"/>
            <w:rFonts w:eastAsiaTheme="majorEastAsia"/>
            <w:color w:val="77206D" w:themeColor="accent5" w:themeShade="BF"/>
            <w:sz w:val="16"/>
            <w:szCs w:val="16"/>
          </w:rPr>
          <w:t>mmirror.net</w:t>
        </w:r>
      </w:hyperlink>
    </w:p>
    <w:p w14:paraId="06CB1BF9" w14:textId="77777777" w:rsidR="00EC71CB" w:rsidRDefault="00EC71CB" w:rsidP="00EC71CB"/>
    <w:p w14:paraId="43938E87" w14:textId="77777777" w:rsidR="006A6155" w:rsidRDefault="006A6155"/>
    <w:sectPr w:rsidR="006A61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1CB"/>
    <w:rsid w:val="00194518"/>
    <w:rsid w:val="00220527"/>
    <w:rsid w:val="00224AED"/>
    <w:rsid w:val="00611805"/>
    <w:rsid w:val="006A6155"/>
    <w:rsid w:val="0084153C"/>
    <w:rsid w:val="00B43DEF"/>
    <w:rsid w:val="00C32C7D"/>
    <w:rsid w:val="00EC7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9F8C0"/>
  <w15:chartTrackingRefBased/>
  <w15:docId w15:val="{EBB881C1-1846-40FA-9BEB-F1F3B9C95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1CB"/>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EC71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71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71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71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71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71C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71C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71C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71C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1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71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71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71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71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71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71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71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71CB"/>
    <w:rPr>
      <w:rFonts w:eastAsiaTheme="majorEastAsia" w:cstheme="majorBidi"/>
      <w:color w:val="272727" w:themeColor="text1" w:themeTint="D8"/>
    </w:rPr>
  </w:style>
  <w:style w:type="paragraph" w:styleId="Title">
    <w:name w:val="Title"/>
    <w:basedOn w:val="Normal"/>
    <w:next w:val="Normal"/>
    <w:link w:val="TitleChar"/>
    <w:uiPriority w:val="10"/>
    <w:qFormat/>
    <w:rsid w:val="00EC71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71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71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71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71CB"/>
    <w:pPr>
      <w:spacing w:before="160"/>
      <w:jc w:val="center"/>
    </w:pPr>
    <w:rPr>
      <w:i/>
      <w:iCs/>
      <w:color w:val="404040" w:themeColor="text1" w:themeTint="BF"/>
    </w:rPr>
  </w:style>
  <w:style w:type="character" w:customStyle="1" w:styleId="QuoteChar">
    <w:name w:val="Quote Char"/>
    <w:basedOn w:val="DefaultParagraphFont"/>
    <w:link w:val="Quote"/>
    <w:uiPriority w:val="29"/>
    <w:rsid w:val="00EC71CB"/>
    <w:rPr>
      <w:i/>
      <w:iCs/>
      <w:color w:val="404040" w:themeColor="text1" w:themeTint="BF"/>
    </w:rPr>
  </w:style>
  <w:style w:type="paragraph" w:styleId="ListParagraph">
    <w:name w:val="List Paragraph"/>
    <w:basedOn w:val="Normal"/>
    <w:uiPriority w:val="34"/>
    <w:qFormat/>
    <w:rsid w:val="00EC71CB"/>
    <w:pPr>
      <w:ind w:left="720"/>
      <w:contextualSpacing/>
    </w:pPr>
  </w:style>
  <w:style w:type="character" w:styleId="IntenseEmphasis">
    <w:name w:val="Intense Emphasis"/>
    <w:basedOn w:val="DefaultParagraphFont"/>
    <w:uiPriority w:val="21"/>
    <w:qFormat/>
    <w:rsid w:val="00EC71CB"/>
    <w:rPr>
      <w:i/>
      <w:iCs/>
      <w:color w:val="0F4761" w:themeColor="accent1" w:themeShade="BF"/>
    </w:rPr>
  </w:style>
  <w:style w:type="paragraph" w:styleId="IntenseQuote">
    <w:name w:val="Intense Quote"/>
    <w:basedOn w:val="Normal"/>
    <w:next w:val="Normal"/>
    <w:link w:val="IntenseQuoteChar"/>
    <w:uiPriority w:val="30"/>
    <w:qFormat/>
    <w:rsid w:val="00EC71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71CB"/>
    <w:rPr>
      <w:i/>
      <w:iCs/>
      <w:color w:val="0F4761" w:themeColor="accent1" w:themeShade="BF"/>
    </w:rPr>
  </w:style>
  <w:style w:type="character" w:styleId="IntenseReference">
    <w:name w:val="Intense Reference"/>
    <w:basedOn w:val="DefaultParagraphFont"/>
    <w:uiPriority w:val="32"/>
    <w:qFormat/>
    <w:rsid w:val="00EC71CB"/>
    <w:rPr>
      <w:b/>
      <w:bCs/>
      <w:smallCaps/>
      <w:color w:val="0F4761" w:themeColor="accent1" w:themeShade="BF"/>
      <w:spacing w:val="5"/>
    </w:rPr>
  </w:style>
  <w:style w:type="character" w:styleId="Hyperlink">
    <w:name w:val="Hyperlink"/>
    <w:basedOn w:val="DefaultParagraphFont"/>
    <w:uiPriority w:val="99"/>
    <w:unhideWhenUsed/>
    <w:rsid w:val="00EC71CB"/>
    <w:rPr>
      <w:color w:val="467886" w:themeColor="hyperlink"/>
      <w:u w:val="single"/>
    </w:rPr>
  </w:style>
  <w:style w:type="paragraph" w:styleId="NoSpacing">
    <w:name w:val="No Spacing"/>
    <w:uiPriority w:val="1"/>
    <w:qFormat/>
    <w:rsid w:val="00194518"/>
    <w:pPr>
      <w:spacing w:after="0" w:line="240" w:lineRule="auto"/>
    </w:pPr>
    <w:rPr>
      <w:rFonts w:ascii="Times New Roman" w:eastAsia="Times New Roman" w:hAnsi="Times New Roman" w:cs="Times New Roman"/>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mirror.net/"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mirror.net/about/" TargetMode="External"/><Relationship Id="rId5" Type="http://schemas.openxmlformats.org/officeDocument/2006/relationships/hyperlink" Target="http://mmirror.net/more-messages/"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Pettovello</dc:creator>
  <cp:keywords/>
  <dc:description/>
  <cp:lastModifiedBy>Valerie Pettovello</cp:lastModifiedBy>
  <cp:revision>2</cp:revision>
  <dcterms:created xsi:type="dcterms:W3CDTF">2024-10-05T12:59:00Z</dcterms:created>
  <dcterms:modified xsi:type="dcterms:W3CDTF">2024-10-05T12:59:00Z</dcterms:modified>
</cp:coreProperties>
</file>