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900D1" w14:textId="77777777" w:rsidR="00385A4F" w:rsidRPr="00385A4F" w:rsidRDefault="00385A4F" w:rsidP="00385A4F">
      <w:pPr>
        <w:keepLines/>
        <w:widowControl w:val="0"/>
        <w:spacing w:before="240" w:after="240" w:line="240" w:lineRule="auto"/>
        <w:jc w:val="center"/>
        <w:rPr>
          <w:b/>
          <w:i/>
          <w:sz w:val="28"/>
          <w:szCs w:val="28"/>
        </w:rPr>
      </w:pPr>
      <w:r w:rsidRPr="00385A4F">
        <w:rPr>
          <w:b/>
          <w:i/>
          <w:noProof/>
          <w:sz w:val="28"/>
          <w:szCs w:val="28"/>
        </w:rPr>
        <w:drawing>
          <wp:anchor distT="0" distB="0" distL="114300" distR="114300" simplePos="0" relativeHeight="251658240" behindDoc="0" locked="0" layoutInCell="1" allowOverlap="1" wp14:anchorId="5B345F06" wp14:editId="40F12DC8">
            <wp:simplePos x="0" y="0"/>
            <wp:positionH relativeFrom="column">
              <wp:posOffset>2323465</wp:posOffset>
            </wp:positionH>
            <wp:positionV relativeFrom="page">
              <wp:posOffset>704215</wp:posOffset>
            </wp:positionV>
            <wp:extent cx="2219325" cy="1838325"/>
            <wp:effectExtent l="0" t="0" r="9525" b="9525"/>
            <wp:wrapNone/>
            <wp:docPr id="1428332474" name="image1.png" descr="A painting of a person's ear&#10;&#10;Description automatically generated"/>
            <wp:cNvGraphicFramePr/>
            <a:graphic xmlns:a="http://schemas.openxmlformats.org/drawingml/2006/main">
              <a:graphicData uri="http://schemas.openxmlformats.org/drawingml/2006/picture">
                <pic:pic xmlns:pic="http://schemas.openxmlformats.org/drawingml/2006/picture">
                  <pic:nvPicPr>
                    <pic:cNvPr id="2090412169" name="image1.png" descr="A painting of a person's ear&#10;&#10;Description automatically generated"/>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219325" cy="1838325"/>
                    </a:xfrm>
                    <a:prstGeom prst="rect">
                      <a:avLst/>
                    </a:prstGeom>
                    <a:ln/>
                  </pic:spPr>
                </pic:pic>
              </a:graphicData>
            </a:graphic>
            <wp14:sizeRelH relativeFrom="margin">
              <wp14:pctWidth>0</wp14:pctWidth>
            </wp14:sizeRelH>
            <wp14:sizeRelV relativeFrom="margin">
              <wp14:pctHeight>0</wp14:pctHeight>
            </wp14:sizeRelV>
          </wp:anchor>
        </w:drawing>
      </w:r>
    </w:p>
    <w:p w14:paraId="2C7EE570" w14:textId="77777777" w:rsidR="00385A4F" w:rsidRDefault="00385A4F" w:rsidP="00385A4F">
      <w:pPr>
        <w:keepLines/>
        <w:widowControl w:val="0"/>
        <w:spacing w:before="240" w:after="240" w:line="240" w:lineRule="auto"/>
      </w:pPr>
    </w:p>
    <w:p w14:paraId="54FCCFB4" w14:textId="77777777" w:rsidR="00385A4F" w:rsidRDefault="00385A4F" w:rsidP="00385A4F">
      <w:pPr>
        <w:keepLines/>
        <w:widowControl w:val="0"/>
        <w:spacing w:before="240" w:after="240" w:line="240" w:lineRule="auto"/>
      </w:pPr>
    </w:p>
    <w:p w14:paraId="35F98B86" w14:textId="77777777" w:rsidR="00385A4F" w:rsidRDefault="00385A4F" w:rsidP="00385A4F">
      <w:pPr>
        <w:keepLines/>
        <w:widowControl w:val="0"/>
        <w:spacing w:before="240" w:after="240" w:line="240" w:lineRule="auto"/>
      </w:pPr>
    </w:p>
    <w:p w14:paraId="29BF1E17" w14:textId="77777777" w:rsidR="00385A4F" w:rsidRPr="00385A4F" w:rsidRDefault="00385A4F" w:rsidP="00385A4F">
      <w:pPr>
        <w:keepLines/>
        <w:widowControl w:val="0"/>
        <w:spacing w:before="240" w:after="240" w:line="240" w:lineRule="auto"/>
        <w:rPr>
          <w:sz w:val="8"/>
          <w:szCs w:val="8"/>
        </w:rPr>
      </w:pPr>
    </w:p>
    <w:p w14:paraId="66C14517" w14:textId="416A655B" w:rsidR="00385A4F" w:rsidRPr="00385A4F" w:rsidRDefault="00385A4F" w:rsidP="00385A4F">
      <w:pPr>
        <w:keepLines/>
        <w:widowControl w:val="0"/>
        <w:spacing w:before="240" w:after="240" w:line="240" w:lineRule="auto"/>
      </w:pPr>
      <w:r w:rsidRPr="00385A4F">
        <w:t>It's not that God is silent.</w:t>
      </w:r>
    </w:p>
    <w:p w14:paraId="1F84643D" w14:textId="77777777" w:rsidR="00385A4F" w:rsidRPr="00385A4F" w:rsidRDefault="00385A4F" w:rsidP="00385A4F">
      <w:pPr>
        <w:keepLines/>
        <w:widowControl w:val="0"/>
        <w:spacing w:before="240" w:after="240" w:line="240" w:lineRule="auto"/>
      </w:pPr>
      <w:r w:rsidRPr="00385A4F">
        <w:t xml:space="preserve">   It’s that we are hopelessly deaf.</w:t>
      </w:r>
    </w:p>
    <w:p w14:paraId="35064CAE" w14:textId="77777777" w:rsidR="00385A4F" w:rsidRPr="00385A4F" w:rsidRDefault="00385A4F" w:rsidP="00385A4F">
      <w:pPr>
        <w:keepLines/>
        <w:widowControl w:val="0"/>
        <w:spacing w:before="240" w:after="240" w:line="240" w:lineRule="auto"/>
      </w:pPr>
      <w:r w:rsidRPr="00385A4F">
        <w:t>When the Incarnate Word spoke with a human voice, he said.</w:t>
      </w:r>
    </w:p>
    <w:p w14:paraId="4DB884DA" w14:textId="77777777" w:rsidR="00385A4F" w:rsidRPr="00385A4F" w:rsidRDefault="00385A4F" w:rsidP="00385A4F">
      <w:pPr>
        <w:jc w:val="center"/>
        <w:rPr>
          <w:b/>
          <w:bCs/>
          <w:i/>
          <w:iCs/>
        </w:rPr>
      </w:pPr>
      <w:r w:rsidRPr="00385A4F">
        <w:rPr>
          <w:b/>
          <w:bCs/>
          <w:i/>
          <w:iCs/>
        </w:rPr>
        <w:t>“Whoever has ears to hear. Let them hear”.</w:t>
      </w:r>
    </w:p>
    <w:p w14:paraId="1F7098D3" w14:textId="7307E42F" w:rsidR="00385A4F" w:rsidRPr="00B7407F" w:rsidRDefault="00385A4F" w:rsidP="00B7407F">
      <w:pPr>
        <w:ind w:right="2070"/>
        <w:jc w:val="right"/>
        <w:rPr>
          <w:i/>
          <w:iCs/>
          <w:sz w:val="20"/>
          <w:szCs w:val="20"/>
        </w:rPr>
      </w:pPr>
      <w:r w:rsidRPr="00B7407F">
        <w:rPr>
          <w:i/>
          <w:iCs/>
          <w:sz w:val="20"/>
          <w:szCs w:val="20"/>
        </w:rPr>
        <w:t>Mark 4:9</w:t>
      </w:r>
    </w:p>
    <w:p w14:paraId="46B8F34F" w14:textId="77777777" w:rsidR="00B7407F" w:rsidRPr="00B7407F" w:rsidRDefault="00B7407F" w:rsidP="00B7407F">
      <w:pPr>
        <w:rPr>
          <w:sz w:val="10"/>
          <w:szCs w:val="10"/>
        </w:rPr>
      </w:pPr>
    </w:p>
    <w:p w14:paraId="3ACD90A3" w14:textId="604B6044" w:rsidR="00385A4F" w:rsidRPr="00B7407F" w:rsidRDefault="00385A4F" w:rsidP="00B7407F">
      <w:r w:rsidRPr="00B7407F">
        <w:t>Meaning that only a remnant would get the message.</w:t>
      </w:r>
    </w:p>
    <w:p w14:paraId="7B329733" w14:textId="77777777" w:rsidR="00385A4F" w:rsidRPr="00385A4F" w:rsidRDefault="00385A4F" w:rsidP="00385A4F">
      <w:pPr>
        <w:keepLines/>
        <w:widowControl w:val="0"/>
        <w:spacing w:before="240" w:after="240" w:line="240" w:lineRule="auto"/>
      </w:pPr>
      <w:r w:rsidRPr="00385A4F">
        <w:t>Who are these people who hear the voice of God?</w:t>
      </w:r>
    </w:p>
    <w:p w14:paraId="5EDF857F" w14:textId="77777777" w:rsidR="00385A4F" w:rsidRPr="00B7407F" w:rsidRDefault="00385A4F" w:rsidP="00B7407F">
      <w:pPr>
        <w:spacing w:line="300" w:lineRule="auto"/>
        <w:ind w:left="720"/>
      </w:pPr>
      <w:r w:rsidRPr="00B7407F">
        <w:t>The woman, the man who has abandoned the judgment throne.</w:t>
      </w:r>
    </w:p>
    <w:p w14:paraId="401150A6" w14:textId="77777777" w:rsidR="00385A4F" w:rsidRPr="00B7407F" w:rsidRDefault="00385A4F" w:rsidP="00B7407F">
      <w:pPr>
        <w:spacing w:line="300" w:lineRule="auto"/>
        <w:ind w:left="720"/>
      </w:pPr>
      <w:r w:rsidRPr="00B7407F">
        <w:t>The person whose conscience is alive.</w:t>
      </w:r>
    </w:p>
    <w:p w14:paraId="734FBF47" w14:textId="77777777" w:rsidR="00385A4F" w:rsidRPr="00B7407F" w:rsidRDefault="00385A4F" w:rsidP="00B7407F">
      <w:pPr>
        <w:spacing w:line="300" w:lineRule="auto"/>
        <w:ind w:left="720"/>
      </w:pPr>
      <w:r w:rsidRPr="00B7407F">
        <w:t>The soul who looks to heaven for forgiveness.</w:t>
      </w:r>
    </w:p>
    <w:p w14:paraId="5569F1DD" w14:textId="77777777" w:rsidR="00385A4F" w:rsidRPr="00385A4F" w:rsidRDefault="00385A4F" w:rsidP="00385A4F">
      <w:pPr>
        <w:keepLines/>
        <w:widowControl w:val="0"/>
        <w:spacing w:before="240" w:after="240" w:line="240" w:lineRule="auto"/>
      </w:pPr>
      <w:r w:rsidRPr="00385A4F">
        <w:t>The ear that hears the voice of God finds the road to the City of God.</w:t>
      </w:r>
    </w:p>
    <w:p w14:paraId="5C709ADA" w14:textId="77777777" w:rsidR="00385A4F" w:rsidRPr="00385A4F" w:rsidRDefault="00385A4F" w:rsidP="00385A4F">
      <w:pPr>
        <w:keepLines/>
        <w:widowControl w:val="0"/>
        <w:spacing w:before="240" w:after="240" w:line="240" w:lineRule="auto"/>
      </w:pPr>
      <w:r w:rsidRPr="00385A4F">
        <w:t>Without a hearing ear… we drift.</w:t>
      </w:r>
    </w:p>
    <w:p w14:paraId="66F188CA" w14:textId="7BC6CED0" w:rsidR="00385A4F" w:rsidRPr="00385A4F" w:rsidRDefault="00385A4F" w:rsidP="00385A4F">
      <w:pPr>
        <w:keepLines/>
        <w:widowControl w:val="0"/>
        <w:spacing w:before="240" w:after="240" w:line="240" w:lineRule="auto"/>
        <w:jc w:val="center"/>
        <w:rPr>
          <w:b/>
          <w:i/>
        </w:rPr>
      </w:pPr>
      <w:r w:rsidRPr="00385A4F">
        <w:rPr>
          <w:b/>
          <w:i/>
        </w:rPr>
        <w:t>Whoever has ears to hear, let them hear.</w:t>
      </w:r>
    </w:p>
    <w:p w14:paraId="5B19A74A" w14:textId="69858010" w:rsidR="00385A4F" w:rsidRPr="00385A4F" w:rsidRDefault="00385A4F" w:rsidP="00385A4F">
      <w:pPr>
        <w:keepLines/>
        <w:widowControl w:val="0"/>
        <w:spacing w:before="240" w:after="240" w:line="240" w:lineRule="auto"/>
      </w:pPr>
      <w:r>
        <w:rPr>
          <w:noProof/>
        </w:rPr>
        <w:drawing>
          <wp:anchor distT="0" distB="0" distL="114300" distR="114300" simplePos="0" relativeHeight="251659264" behindDoc="0" locked="0" layoutInCell="1" allowOverlap="1" wp14:anchorId="7CD8A325" wp14:editId="6CC663FA">
            <wp:simplePos x="0" y="0"/>
            <wp:positionH relativeFrom="column">
              <wp:posOffset>2781300</wp:posOffset>
            </wp:positionH>
            <wp:positionV relativeFrom="paragraph">
              <wp:posOffset>128270</wp:posOffset>
            </wp:positionV>
            <wp:extent cx="1414868" cy="2076450"/>
            <wp:effectExtent l="0" t="0" r="0" b="0"/>
            <wp:wrapNone/>
            <wp:docPr id="1701191116"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91116" name="Picture 1" descr="A close-up of a perso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14868" cy="2076450"/>
                    </a:xfrm>
                    <a:prstGeom prst="rect">
                      <a:avLst/>
                    </a:prstGeom>
                  </pic:spPr>
                </pic:pic>
              </a:graphicData>
            </a:graphic>
          </wp:anchor>
        </w:drawing>
      </w:r>
      <w:r w:rsidRPr="00385A4F">
        <w:t>Lord, give me an ear that hears.</w:t>
      </w:r>
    </w:p>
    <w:p w14:paraId="0233B008" w14:textId="0A61EB1D" w:rsidR="00385A4F" w:rsidRDefault="00385A4F" w:rsidP="00385A4F">
      <w:pPr>
        <w:keepLines/>
        <w:widowControl w:val="0"/>
        <w:spacing w:line="240" w:lineRule="auto"/>
        <w:jc w:val="center"/>
        <w:rPr>
          <w:sz w:val="20"/>
          <w:szCs w:val="20"/>
        </w:rPr>
      </w:pPr>
    </w:p>
    <w:p w14:paraId="211E0482" w14:textId="77777777" w:rsidR="00385A4F" w:rsidRDefault="00385A4F" w:rsidP="00385A4F">
      <w:pPr>
        <w:keepLines/>
        <w:widowControl w:val="0"/>
        <w:spacing w:line="240" w:lineRule="auto"/>
        <w:jc w:val="center"/>
        <w:rPr>
          <w:sz w:val="20"/>
          <w:szCs w:val="20"/>
        </w:rPr>
      </w:pPr>
    </w:p>
    <w:p w14:paraId="2C469652" w14:textId="77777777" w:rsidR="00385A4F" w:rsidRDefault="00385A4F" w:rsidP="00385A4F">
      <w:pPr>
        <w:keepLines/>
        <w:widowControl w:val="0"/>
        <w:spacing w:line="240" w:lineRule="auto"/>
        <w:jc w:val="center"/>
        <w:rPr>
          <w:sz w:val="20"/>
          <w:szCs w:val="20"/>
        </w:rPr>
      </w:pPr>
    </w:p>
    <w:p w14:paraId="73F3C516" w14:textId="77777777" w:rsidR="00385A4F" w:rsidRDefault="00385A4F" w:rsidP="00385A4F">
      <w:pPr>
        <w:keepLines/>
        <w:widowControl w:val="0"/>
        <w:spacing w:line="240" w:lineRule="auto"/>
        <w:jc w:val="center"/>
        <w:rPr>
          <w:sz w:val="20"/>
          <w:szCs w:val="20"/>
        </w:rPr>
      </w:pPr>
    </w:p>
    <w:p w14:paraId="57DF8731" w14:textId="77777777" w:rsidR="00385A4F" w:rsidRDefault="00385A4F" w:rsidP="00385A4F">
      <w:pPr>
        <w:keepLines/>
        <w:widowControl w:val="0"/>
        <w:spacing w:line="240" w:lineRule="auto"/>
        <w:jc w:val="center"/>
        <w:rPr>
          <w:sz w:val="20"/>
          <w:szCs w:val="20"/>
        </w:rPr>
      </w:pPr>
    </w:p>
    <w:p w14:paraId="2E6BD712" w14:textId="77777777" w:rsidR="00385A4F" w:rsidRDefault="00385A4F" w:rsidP="00385A4F">
      <w:pPr>
        <w:keepLines/>
        <w:widowControl w:val="0"/>
        <w:spacing w:line="240" w:lineRule="auto"/>
        <w:jc w:val="center"/>
        <w:rPr>
          <w:sz w:val="20"/>
          <w:szCs w:val="20"/>
        </w:rPr>
      </w:pPr>
    </w:p>
    <w:p w14:paraId="36EA71AE" w14:textId="77777777" w:rsidR="00385A4F" w:rsidRDefault="00385A4F" w:rsidP="00385A4F">
      <w:pPr>
        <w:keepLines/>
        <w:widowControl w:val="0"/>
        <w:spacing w:line="240" w:lineRule="auto"/>
        <w:jc w:val="center"/>
        <w:rPr>
          <w:sz w:val="20"/>
          <w:szCs w:val="20"/>
        </w:rPr>
      </w:pPr>
    </w:p>
    <w:p w14:paraId="4087A5EA" w14:textId="77777777" w:rsidR="00385A4F" w:rsidRDefault="00385A4F" w:rsidP="00385A4F">
      <w:pPr>
        <w:keepLines/>
        <w:widowControl w:val="0"/>
        <w:spacing w:line="240" w:lineRule="auto"/>
        <w:jc w:val="center"/>
        <w:rPr>
          <w:sz w:val="20"/>
          <w:szCs w:val="20"/>
        </w:rPr>
      </w:pPr>
    </w:p>
    <w:p w14:paraId="01F0AD87" w14:textId="77777777" w:rsidR="00385A4F" w:rsidRDefault="00385A4F" w:rsidP="00385A4F">
      <w:pPr>
        <w:keepLines/>
        <w:widowControl w:val="0"/>
        <w:spacing w:line="240" w:lineRule="auto"/>
        <w:jc w:val="center"/>
        <w:rPr>
          <w:sz w:val="20"/>
          <w:szCs w:val="20"/>
        </w:rPr>
      </w:pPr>
    </w:p>
    <w:p w14:paraId="2016A246" w14:textId="77777777" w:rsidR="00385A4F" w:rsidRDefault="00385A4F" w:rsidP="00385A4F">
      <w:pPr>
        <w:keepLines/>
        <w:widowControl w:val="0"/>
        <w:spacing w:line="240" w:lineRule="auto"/>
        <w:jc w:val="center"/>
        <w:rPr>
          <w:sz w:val="20"/>
          <w:szCs w:val="20"/>
        </w:rPr>
      </w:pPr>
    </w:p>
    <w:p w14:paraId="28AAC106" w14:textId="77777777" w:rsidR="00385A4F" w:rsidRDefault="00385A4F" w:rsidP="00385A4F">
      <w:pPr>
        <w:keepLines/>
        <w:widowControl w:val="0"/>
        <w:spacing w:line="240" w:lineRule="auto"/>
        <w:jc w:val="center"/>
        <w:rPr>
          <w:sz w:val="20"/>
          <w:szCs w:val="20"/>
        </w:rPr>
      </w:pPr>
    </w:p>
    <w:p w14:paraId="7575BD6E" w14:textId="77777777" w:rsidR="00385A4F" w:rsidRDefault="00385A4F" w:rsidP="00385A4F">
      <w:pPr>
        <w:keepLines/>
        <w:widowControl w:val="0"/>
        <w:spacing w:line="240" w:lineRule="auto"/>
        <w:jc w:val="center"/>
        <w:rPr>
          <w:sz w:val="20"/>
          <w:szCs w:val="20"/>
        </w:rPr>
      </w:pPr>
    </w:p>
    <w:p w14:paraId="45959757" w14:textId="77777777" w:rsidR="00B7407F" w:rsidRPr="00385A4F" w:rsidRDefault="00B7407F" w:rsidP="00385A4F">
      <w:pPr>
        <w:keepLines/>
        <w:widowControl w:val="0"/>
        <w:spacing w:line="240" w:lineRule="auto"/>
        <w:jc w:val="center"/>
        <w:rPr>
          <w:sz w:val="20"/>
          <w:szCs w:val="20"/>
        </w:rPr>
      </w:pPr>
    </w:p>
    <w:p w14:paraId="13F4D6D6" w14:textId="77777777" w:rsidR="00385A4F" w:rsidRPr="00385A4F" w:rsidRDefault="00385A4F" w:rsidP="00385A4F">
      <w:pPr>
        <w:widowControl w:val="0"/>
        <w:pBdr>
          <w:top w:val="nil"/>
          <w:left w:val="nil"/>
          <w:bottom w:val="nil"/>
          <w:right w:val="nil"/>
          <w:between w:val="nil"/>
        </w:pBdr>
        <w:spacing w:line="240" w:lineRule="auto"/>
        <w:rPr>
          <w:sz w:val="12"/>
          <w:szCs w:val="12"/>
        </w:rPr>
      </w:pPr>
    </w:p>
    <w:tbl>
      <w:tblPr>
        <w:tblStyle w:val="a0"/>
        <w:tblW w:w="1152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385A4F" w:rsidRPr="00385A4F" w14:paraId="361BCC2B" w14:textId="77777777" w:rsidTr="00385A4F">
        <w:tc>
          <w:tcPr>
            <w:tcW w:w="11520" w:type="dxa"/>
            <w:shd w:val="clear" w:color="auto" w:fill="auto"/>
            <w:tcMar>
              <w:top w:w="100" w:type="dxa"/>
              <w:left w:w="100" w:type="dxa"/>
              <w:bottom w:w="100" w:type="dxa"/>
              <w:right w:w="100" w:type="dxa"/>
            </w:tcMar>
            <w:vAlign w:val="center"/>
          </w:tcPr>
          <w:p w14:paraId="32E27E80" w14:textId="68E589F3" w:rsidR="00385A4F" w:rsidRPr="00385A4F" w:rsidRDefault="00385A4F" w:rsidP="00C80359">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sidRPr="00385A4F">
              <w:rPr>
                <w:rFonts w:ascii="Times New Roman" w:eastAsia="Times New Roman" w:hAnsi="Times New Roman" w:cs="Times New Roman"/>
                <w:i/>
                <w:sz w:val="20"/>
                <w:szCs w:val="20"/>
              </w:rPr>
              <w:t>Prayer: Yes Lord, give us an ear that hears. Oh</w:t>
            </w:r>
            <w:r>
              <w:rPr>
                <w:rFonts w:ascii="Times New Roman" w:eastAsia="Times New Roman" w:hAnsi="Times New Roman" w:cs="Times New Roman"/>
                <w:i/>
                <w:sz w:val="20"/>
                <w:szCs w:val="20"/>
              </w:rPr>
              <w:t>,</w:t>
            </w:r>
            <w:r w:rsidRPr="00385A4F">
              <w:rPr>
                <w:rFonts w:ascii="Times New Roman" w:eastAsia="Times New Roman" w:hAnsi="Times New Roman" w:cs="Times New Roman"/>
                <w:i/>
                <w:sz w:val="20"/>
                <w:szCs w:val="20"/>
              </w:rPr>
              <w:t xml:space="preserve"> that we aren’t deaf to your voice as you speak to us. Keep us from drifting.  Help us to abandon the judgment throne. Keep our conscience alive and repentant and open to change. </w:t>
            </w:r>
            <w:r>
              <w:rPr>
                <w:rFonts w:ascii="Times New Roman" w:eastAsia="Times New Roman" w:hAnsi="Times New Roman" w:cs="Times New Roman"/>
                <w:i/>
                <w:sz w:val="20"/>
                <w:szCs w:val="20"/>
              </w:rPr>
              <w:t>Amen.</w:t>
            </w:r>
          </w:p>
        </w:tc>
      </w:tr>
    </w:tbl>
    <w:p w14:paraId="63745507" w14:textId="77777777" w:rsidR="00385A4F" w:rsidRPr="00B7407F" w:rsidRDefault="00385A4F" w:rsidP="00385A4F">
      <w:pPr>
        <w:widowControl w:val="0"/>
        <w:pBdr>
          <w:top w:val="nil"/>
          <w:left w:val="nil"/>
          <w:bottom w:val="nil"/>
          <w:right w:val="nil"/>
          <w:between w:val="nil"/>
        </w:pBdr>
        <w:spacing w:line="240" w:lineRule="auto"/>
        <w:rPr>
          <w:sz w:val="14"/>
          <w:szCs w:val="14"/>
        </w:rPr>
      </w:pPr>
    </w:p>
    <w:p w14:paraId="00EECB5B" w14:textId="5CD5D621" w:rsidR="00385A4F" w:rsidRPr="00385A4F" w:rsidRDefault="00385A4F" w:rsidP="00385A4F">
      <w:pPr>
        <w:widowControl w:val="0"/>
        <w:pBdr>
          <w:top w:val="nil"/>
          <w:left w:val="nil"/>
          <w:bottom w:val="nil"/>
          <w:right w:val="nil"/>
          <w:between w:val="nil"/>
        </w:pBdr>
        <w:spacing w:line="240" w:lineRule="auto"/>
        <w:rPr>
          <w:rFonts w:ascii="Times New Roman" w:eastAsia="Times New Roman" w:hAnsi="Times New Roman" w:cs="Times New Roman"/>
          <w:i/>
          <w:sz w:val="16"/>
          <w:szCs w:val="16"/>
        </w:rPr>
      </w:pPr>
      <w:r w:rsidRPr="00385A4F">
        <w:rPr>
          <w:rFonts w:ascii="Times New Roman" w:eastAsia="Times New Roman" w:hAnsi="Times New Roman" w:cs="Times New Roman"/>
          <w:i/>
          <w:sz w:val="16"/>
          <w:szCs w:val="16"/>
        </w:rPr>
        <w:t xml:space="preserve">Message: Richard E. Bieber… </w:t>
      </w:r>
      <w:hyperlink r:id="rId8" w:history="1">
        <w:r w:rsidRPr="00385A4F">
          <w:rPr>
            <w:rStyle w:val="Hyperlink"/>
            <w:rFonts w:ascii="Times New Roman" w:eastAsia="Times New Roman" w:hAnsi="Times New Roman" w:cs="Times New Roman"/>
            <w:i/>
            <w:sz w:val="16"/>
            <w:szCs w:val="16"/>
          </w:rPr>
          <w:t>from a recording made in 2016</w:t>
        </w:r>
        <w:r w:rsidRPr="00385A4F">
          <w:rPr>
            <w:rStyle w:val="Hyperlink"/>
            <w:rFonts w:ascii="Times New Roman" w:eastAsia="Times New Roman" w:hAnsi="Times New Roman" w:cs="Times New Roman"/>
            <w:i/>
            <w:sz w:val="16"/>
            <w:szCs w:val="16"/>
          </w:rPr>
          <w:t>.</w:t>
        </w:r>
      </w:hyperlink>
    </w:p>
    <w:p w14:paraId="2CEE659C" w14:textId="49DBA1E5" w:rsidR="00385A4F" w:rsidRDefault="00385A4F" w:rsidP="00385A4F">
      <w:pPr>
        <w:rPr>
          <w:rFonts w:ascii="Times New Roman" w:eastAsia="Times New Roman" w:hAnsi="Times New Roman" w:cs="Times New Roman"/>
          <w:i/>
          <w:sz w:val="16"/>
          <w:szCs w:val="16"/>
        </w:rPr>
      </w:pPr>
      <w:r w:rsidRPr="00385A4F">
        <w:rPr>
          <w:rFonts w:ascii="Times New Roman" w:eastAsia="Times New Roman" w:hAnsi="Times New Roman" w:cs="Times New Roman"/>
          <w:i/>
          <w:sz w:val="16"/>
          <w:szCs w:val="16"/>
        </w:rPr>
        <w:t>Featured Artist:  Courtesy and kindness of Jonathan Farell</w:t>
      </w:r>
      <w:r>
        <w:rPr>
          <w:rFonts w:ascii="Times New Roman" w:eastAsia="Times New Roman" w:hAnsi="Times New Roman" w:cs="Times New Roman"/>
          <w:i/>
          <w:sz w:val="16"/>
          <w:szCs w:val="16"/>
        </w:rPr>
        <w:t xml:space="preserve"> at his </w:t>
      </w:r>
      <w:hyperlink r:id="rId9" w:history="1">
        <w:r w:rsidRPr="00385A4F">
          <w:rPr>
            <w:rStyle w:val="Hyperlink"/>
            <w:rFonts w:ascii="Times New Roman" w:eastAsia="Times New Roman" w:hAnsi="Times New Roman" w:cs="Times New Roman"/>
            <w:i/>
            <w:sz w:val="16"/>
            <w:szCs w:val="16"/>
          </w:rPr>
          <w:t>Etsy shop</w:t>
        </w:r>
      </w:hyperlink>
      <w:r>
        <w:rPr>
          <w:rFonts w:ascii="Times New Roman" w:eastAsia="Times New Roman" w:hAnsi="Times New Roman" w:cs="Times New Roman"/>
          <w:i/>
          <w:sz w:val="16"/>
          <w:szCs w:val="16"/>
        </w:rPr>
        <w:t xml:space="preserve"> or on </w:t>
      </w:r>
      <w:hyperlink r:id="rId10" w:history="1">
        <w:r w:rsidRPr="00385A4F">
          <w:rPr>
            <w:rStyle w:val="Hyperlink"/>
            <w:rFonts w:ascii="Times New Roman" w:eastAsia="Times New Roman" w:hAnsi="Times New Roman" w:cs="Times New Roman"/>
            <w:i/>
            <w:sz w:val="16"/>
            <w:szCs w:val="16"/>
          </w:rPr>
          <w:t>Facebook</w:t>
        </w:r>
      </w:hyperlink>
    </w:p>
    <w:p w14:paraId="24F67118" w14:textId="77777777" w:rsidR="00385A4F" w:rsidRPr="00385A4F" w:rsidRDefault="00385A4F" w:rsidP="00385A4F">
      <w:pPr>
        <w:rPr>
          <w:rFonts w:ascii="Times New Roman" w:eastAsia="Times New Roman" w:hAnsi="Times New Roman" w:cs="Times New Roman"/>
          <w:i/>
          <w:sz w:val="8"/>
          <w:szCs w:val="8"/>
        </w:rPr>
      </w:pPr>
    </w:p>
    <w:p w14:paraId="3C9CCC42" w14:textId="77777777" w:rsidR="00385A4F" w:rsidRPr="00B7407F" w:rsidRDefault="00385A4F" w:rsidP="00385A4F">
      <w:pPr>
        <w:jc w:val="center"/>
        <w:rPr>
          <w:rFonts w:ascii="Georgia" w:hAnsi="Georgia"/>
          <w:b/>
          <w:bCs/>
          <w:color w:val="548DD4" w:themeColor="text2" w:themeTint="99"/>
        </w:rPr>
      </w:pPr>
      <w:hyperlink r:id="rId11" w:history="1">
        <w:r w:rsidRPr="00B7407F">
          <w:rPr>
            <w:rStyle w:val="Hyperlink"/>
            <w:rFonts w:ascii="Georgia" w:hAnsi="Georgia"/>
            <w:b/>
            <w:bCs/>
            <w:color w:val="548DD4" w:themeColor="text2" w:themeTint="99"/>
          </w:rPr>
          <w:t>Maranatha Mirror Messages</w:t>
        </w:r>
      </w:hyperlink>
    </w:p>
    <w:p w14:paraId="72A199F9" w14:textId="405AF90A" w:rsidR="00385A4F" w:rsidRPr="00B7407F" w:rsidRDefault="00385A4F" w:rsidP="00B7407F">
      <w:pPr>
        <w:jc w:val="center"/>
        <w:rPr>
          <w:color w:val="31849B" w:themeColor="accent5" w:themeShade="BF"/>
          <w:sz w:val="16"/>
          <w:szCs w:val="16"/>
        </w:rPr>
      </w:pPr>
      <w:hyperlink r:id="rId12" w:history="1">
        <w:r w:rsidRPr="0024267F">
          <w:rPr>
            <w:rStyle w:val="Hyperlink"/>
            <w:color w:val="31849B" w:themeColor="accent5" w:themeShade="BF"/>
            <w:sz w:val="16"/>
            <w:szCs w:val="16"/>
          </w:rPr>
          <w:t>mmirror.net</w:t>
        </w:r>
      </w:hyperlink>
    </w:p>
    <w:sectPr w:rsidR="00385A4F" w:rsidRPr="00B7407F" w:rsidSect="006B1172">
      <w:headerReference w:type="default" r:id="rId13"/>
      <w:pgSz w:w="12240" w:h="15840"/>
      <w:pgMar w:top="720" w:right="720" w:bottom="720" w:left="72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253D" w14:textId="77777777" w:rsidR="006B1172" w:rsidRDefault="006B1172" w:rsidP="00385A4F">
      <w:pPr>
        <w:spacing w:line="240" w:lineRule="auto"/>
      </w:pPr>
      <w:r>
        <w:separator/>
      </w:r>
    </w:p>
  </w:endnote>
  <w:endnote w:type="continuationSeparator" w:id="0">
    <w:p w14:paraId="12B1E66E" w14:textId="77777777" w:rsidR="006B1172" w:rsidRDefault="006B1172" w:rsidP="00385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4B6D" w14:textId="77777777" w:rsidR="006B1172" w:rsidRDefault="006B1172" w:rsidP="00385A4F">
      <w:pPr>
        <w:spacing w:line="240" w:lineRule="auto"/>
      </w:pPr>
      <w:r>
        <w:separator/>
      </w:r>
    </w:p>
  </w:footnote>
  <w:footnote w:type="continuationSeparator" w:id="0">
    <w:p w14:paraId="6D7E2CFF" w14:textId="77777777" w:rsidR="006B1172" w:rsidRDefault="006B1172" w:rsidP="00385A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A2D1" w14:textId="3B6039AB" w:rsidR="00385A4F" w:rsidRPr="00385A4F" w:rsidRDefault="00385A4F" w:rsidP="00385A4F">
    <w:pPr>
      <w:keepLines/>
      <w:widowControl w:val="0"/>
      <w:spacing w:before="240" w:after="240" w:line="240" w:lineRule="auto"/>
      <w:jc w:val="center"/>
      <w:rPr>
        <w:b/>
        <w:i/>
        <w:sz w:val="36"/>
        <w:szCs w:val="36"/>
      </w:rPr>
    </w:pPr>
    <w:r w:rsidRPr="00385A4F">
      <w:rPr>
        <w:b/>
        <w:i/>
        <w:sz w:val="36"/>
        <w:szCs w:val="36"/>
      </w:rPr>
      <w:t>AN EAR THAT HEARS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9B"/>
    <w:rsid w:val="00385A4F"/>
    <w:rsid w:val="006B1172"/>
    <w:rsid w:val="009F2F9B"/>
    <w:rsid w:val="00B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3385"/>
  <w15:docId w15:val="{27342696-0F05-420C-A658-64E312C9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85A4F"/>
    <w:pPr>
      <w:tabs>
        <w:tab w:val="center" w:pos="4680"/>
        <w:tab w:val="right" w:pos="9360"/>
      </w:tabs>
      <w:spacing w:line="240" w:lineRule="auto"/>
    </w:pPr>
  </w:style>
  <w:style w:type="character" w:customStyle="1" w:styleId="HeaderChar">
    <w:name w:val="Header Char"/>
    <w:basedOn w:val="DefaultParagraphFont"/>
    <w:link w:val="Header"/>
    <w:uiPriority w:val="99"/>
    <w:rsid w:val="00385A4F"/>
  </w:style>
  <w:style w:type="paragraph" w:styleId="Footer">
    <w:name w:val="footer"/>
    <w:basedOn w:val="Normal"/>
    <w:link w:val="FooterChar"/>
    <w:uiPriority w:val="99"/>
    <w:unhideWhenUsed/>
    <w:rsid w:val="00385A4F"/>
    <w:pPr>
      <w:tabs>
        <w:tab w:val="center" w:pos="4680"/>
        <w:tab w:val="right" w:pos="9360"/>
      </w:tabs>
      <w:spacing w:line="240" w:lineRule="auto"/>
    </w:pPr>
  </w:style>
  <w:style w:type="character" w:customStyle="1" w:styleId="FooterChar">
    <w:name w:val="Footer Char"/>
    <w:basedOn w:val="DefaultParagraphFont"/>
    <w:link w:val="Footer"/>
    <w:uiPriority w:val="99"/>
    <w:rsid w:val="00385A4F"/>
  </w:style>
  <w:style w:type="character" w:styleId="Hyperlink">
    <w:name w:val="Hyperlink"/>
    <w:basedOn w:val="DefaultParagraphFont"/>
    <w:uiPriority w:val="99"/>
    <w:unhideWhenUsed/>
    <w:rsid w:val="00385A4F"/>
    <w:rPr>
      <w:color w:val="0000FF" w:themeColor="hyperlink"/>
      <w:u w:val="single"/>
    </w:rPr>
  </w:style>
  <w:style w:type="character" w:styleId="UnresolvedMention">
    <w:name w:val="Unresolved Mention"/>
    <w:basedOn w:val="DefaultParagraphFont"/>
    <w:uiPriority w:val="99"/>
    <w:semiHidden/>
    <w:unhideWhenUsed/>
    <w:rsid w:val="0038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d3434.securedata.net/mmirror/MP%203%20FILES/an%20ear%20that%20hears.mp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mmirro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mirror.net/more-messag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JonathanFarrellArt/" TargetMode="External"/><Relationship Id="rId4" Type="http://schemas.openxmlformats.org/officeDocument/2006/relationships/footnotes" Target="footnotes.xml"/><Relationship Id="rId9" Type="http://schemas.openxmlformats.org/officeDocument/2006/relationships/hyperlink" Target="https://www.etsy.com/ca/shop/JonathanFarrellArt?fbclid=IwZXh0bgNhZW0CMTAAAR3WbplYE_U6tnc41oIr0np2V2p2Yx8kX5bkMEle279RPqWraMu9iHW_i9Y_aem_ARCNTDIa5D1iYWcL1Q1LjvZWkPh4KJB8TG8CMa_mO-O98h_oflM4oiw73zaJTGzjlhA1msUv7NfF_Pj9NsLs8_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Pettovello</dc:creator>
  <cp:lastModifiedBy>Valerie Pettovello</cp:lastModifiedBy>
  <cp:revision>2</cp:revision>
  <dcterms:created xsi:type="dcterms:W3CDTF">2024-04-30T14:15:00Z</dcterms:created>
  <dcterms:modified xsi:type="dcterms:W3CDTF">2024-04-30T14:15:00Z</dcterms:modified>
</cp:coreProperties>
</file>