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C71C4" w14:textId="29A523BA" w:rsidR="00A021FF" w:rsidRDefault="00A021FF" w:rsidP="00A021FF">
      <w:pPr>
        <w:ind w:right="-162"/>
        <w:jc w:val="center"/>
      </w:pPr>
      <w:r w:rsidRPr="0003783B">
        <w:rPr>
          <w:noProof/>
          <w:sz w:val="16"/>
          <w:szCs w:val="16"/>
        </w:rPr>
        <w:drawing>
          <wp:inline distT="0" distB="0" distL="0" distR="0" wp14:anchorId="714756E8" wp14:editId="5A6FD276">
            <wp:extent cx="1414780" cy="1981200"/>
            <wp:effectExtent l="0" t="0" r="0" b="0"/>
            <wp:docPr id="925918118" name="Picture 925918118" descr="A picture containing invertebrate, lob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invertebrate, lobs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D472" w14:textId="3C938906" w:rsidR="00A021FF" w:rsidRPr="0003783B" w:rsidRDefault="00A021FF" w:rsidP="00A021FF">
      <w:pPr>
        <w:ind w:right="-162"/>
        <w:rPr>
          <w:b/>
          <w:bCs/>
          <w:i/>
          <w:iCs/>
          <w:sz w:val="36"/>
          <w:szCs w:val="36"/>
        </w:rPr>
      </w:pPr>
      <w:r w:rsidRPr="00615FA7">
        <w:t>Sure, I believe in God!</w:t>
      </w:r>
    </w:p>
    <w:p w14:paraId="3597EA43" w14:textId="77777777" w:rsidR="00A021FF" w:rsidRPr="00615FA7" w:rsidRDefault="00A021FF" w:rsidP="00A021FF">
      <w:pPr>
        <w:spacing w:line="240" w:lineRule="exact"/>
        <w:ind w:right="2448"/>
      </w:pPr>
    </w:p>
    <w:p w14:paraId="2002E5CE" w14:textId="77777777" w:rsidR="00A021FF" w:rsidRPr="00615FA7" w:rsidRDefault="00A021FF" w:rsidP="00A021FF">
      <w:pPr>
        <w:spacing w:line="240" w:lineRule="exact"/>
        <w:ind w:right="2448"/>
      </w:pPr>
      <w:r w:rsidRPr="00615FA7">
        <w:t>After all, the universe didn’t just happen.</w:t>
      </w:r>
    </w:p>
    <w:p w14:paraId="2A36E508" w14:textId="77777777" w:rsidR="00A021FF" w:rsidRPr="00615FA7" w:rsidRDefault="00A021FF" w:rsidP="00A021FF">
      <w:pPr>
        <w:spacing w:line="240" w:lineRule="exact"/>
        <w:ind w:right="2448"/>
      </w:pPr>
    </w:p>
    <w:p w14:paraId="16FD2B8A" w14:textId="77777777" w:rsidR="00A021FF" w:rsidRPr="00615FA7" w:rsidRDefault="00A021FF" w:rsidP="00A021FF">
      <w:pPr>
        <w:spacing w:line="240" w:lineRule="exact"/>
        <w:ind w:right="2448"/>
      </w:pPr>
      <w:r w:rsidRPr="00615FA7">
        <w:t>But what does that have to do with me?</w:t>
      </w:r>
    </w:p>
    <w:p w14:paraId="097C197D" w14:textId="77777777" w:rsidR="00A021FF" w:rsidRPr="00615FA7" w:rsidRDefault="00A021FF" w:rsidP="00A021FF">
      <w:pPr>
        <w:spacing w:line="240" w:lineRule="exact"/>
        <w:ind w:right="2448"/>
      </w:pPr>
    </w:p>
    <w:p w14:paraId="78EA8768" w14:textId="77777777" w:rsidR="00A021FF" w:rsidRDefault="00A021FF" w:rsidP="00A021FF">
      <w:pPr>
        <w:spacing w:line="360" w:lineRule="auto"/>
        <w:ind w:left="720" w:right="2448"/>
      </w:pPr>
      <w:r w:rsidRPr="00615FA7">
        <w:t>God is up there.</w:t>
      </w:r>
    </w:p>
    <w:p w14:paraId="5859870F" w14:textId="77777777" w:rsidR="00A021FF" w:rsidRPr="00615FA7" w:rsidRDefault="00A021FF" w:rsidP="00A021FF">
      <w:pPr>
        <w:spacing w:line="360" w:lineRule="auto"/>
        <w:ind w:left="720" w:right="2448"/>
      </w:pPr>
      <w:r w:rsidRPr="00615FA7">
        <w:t>I’m down here.</w:t>
      </w:r>
    </w:p>
    <w:p w14:paraId="7D9F2209" w14:textId="77777777" w:rsidR="00A021FF" w:rsidRPr="00615FA7" w:rsidRDefault="00A021FF" w:rsidP="00A021FF">
      <w:pPr>
        <w:spacing w:line="240" w:lineRule="exact"/>
        <w:ind w:right="2448"/>
      </w:pPr>
    </w:p>
    <w:p w14:paraId="5CE9C06F" w14:textId="77777777" w:rsidR="00A021FF" w:rsidRPr="00615FA7" w:rsidRDefault="00A021FF" w:rsidP="00A021FF">
      <w:pPr>
        <w:spacing w:line="240" w:lineRule="exact"/>
        <w:ind w:right="2448"/>
      </w:pPr>
      <w:r w:rsidRPr="00615FA7">
        <w:t>I’ve got a life to live.</w:t>
      </w:r>
    </w:p>
    <w:p w14:paraId="0E884442" w14:textId="77777777" w:rsidR="00A021FF" w:rsidRPr="00615FA7" w:rsidRDefault="00A021FF" w:rsidP="00A021FF">
      <w:pPr>
        <w:spacing w:line="240" w:lineRule="exact"/>
        <w:ind w:left="720" w:right="2448"/>
      </w:pPr>
    </w:p>
    <w:p w14:paraId="1CAF5AF7" w14:textId="77777777" w:rsidR="00A021FF" w:rsidRPr="00615FA7" w:rsidRDefault="00A021FF" w:rsidP="00A021FF">
      <w:pPr>
        <w:spacing w:line="360" w:lineRule="auto"/>
        <w:ind w:right="2448"/>
      </w:pPr>
      <w:r w:rsidRPr="00615FA7">
        <w:tab/>
        <w:t>Let God take care of his thing.</w:t>
      </w:r>
    </w:p>
    <w:p w14:paraId="0E41780C" w14:textId="77777777" w:rsidR="00A021FF" w:rsidRPr="00615FA7" w:rsidRDefault="00A021FF" w:rsidP="00A021FF">
      <w:pPr>
        <w:spacing w:line="360" w:lineRule="auto"/>
        <w:ind w:right="2448"/>
      </w:pPr>
      <w:r w:rsidRPr="00615FA7">
        <w:tab/>
        <w:t>I’ll take care of mine.</w:t>
      </w:r>
    </w:p>
    <w:p w14:paraId="00A70E53" w14:textId="77777777" w:rsidR="00A021FF" w:rsidRPr="0003783B" w:rsidRDefault="00A021FF" w:rsidP="00A021FF">
      <w:pPr>
        <w:rPr>
          <w:sz w:val="10"/>
          <w:szCs w:val="10"/>
        </w:rPr>
      </w:pPr>
    </w:p>
    <w:p w14:paraId="6E962487" w14:textId="3C8A4F97" w:rsidR="00A021FF" w:rsidRPr="00927F22" w:rsidRDefault="00A021FF" w:rsidP="00A021FF">
      <w:pPr>
        <w:spacing w:line="240" w:lineRule="exact"/>
        <w:ind w:right="108"/>
        <w:jc w:val="center"/>
        <w:rPr>
          <w:b/>
          <w:bCs/>
        </w:rPr>
      </w:pPr>
      <w:r w:rsidRPr="00927F22">
        <w:rPr>
          <w:b/>
          <w:bCs/>
        </w:rPr>
        <w:t>But what if “God’s thing” has to do with you?</w:t>
      </w:r>
      <w:r>
        <w:rPr>
          <w:b/>
          <w:bCs/>
        </w:rPr>
        <w:t xml:space="preserve"> </w:t>
      </w:r>
      <w:r w:rsidRPr="00927F22">
        <w:rPr>
          <w:b/>
          <w:bCs/>
        </w:rPr>
        <w:t>With the life you’re living.</w:t>
      </w:r>
    </w:p>
    <w:p w14:paraId="110442CF" w14:textId="77777777" w:rsidR="00A021FF" w:rsidRPr="00615FA7" w:rsidRDefault="00A021FF" w:rsidP="00A021FF">
      <w:pPr>
        <w:spacing w:line="240" w:lineRule="exact"/>
        <w:ind w:right="2448"/>
      </w:pPr>
    </w:p>
    <w:p w14:paraId="6B83CB19" w14:textId="77777777" w:rsidR="00A021FF" w:rsidRPr="00615FA7" w:rsidRDefault="00A021FF" w:rsidP="00A021FF">
      <w:pPr>
        <w:spacing w:line="240" w:lineRule="exact"/>
        <w:ind w:right="108"/>
      </w:pPr>
      <w:r w:rsidRPr="00615FA7">
        <w:t>What if God is even now speaking a word to your soul?</w:t>
      </w:r>
    </w:p>
    <w:p w14:paraId="3A137E5C" w14:textId="77777777" w:rsidR="00A021FF" w:rsidRPr="00615FA7" w:rsidRDefault="00A021FF" w:rsidP="00A021FF">
      <w:pPr>
        <w:spacing w:line="240" w:lineRule="exact"/>
        <w:ind w:right="108"/>
      </w:pPr>
    </w:p>
    <w:p w14:paraId="18E36811" w14:textId="77777777" w:rsidR="00A021FF" w:rsidRPr="00615FA7" w:rsidRDefault="00A021FF" w:rsidP="00A021FF">
      <w:pPr>
        <w:spacing w:line="240" w:lineRule="exact"/>
        <w:ind w:right="108"/>
      </w:pPr>
      <w:r w:rsidRPr="00615FA7">
        <w:tab/>
        <w:t>Bringing you some good news.</w:t>
      </w:r>
    </w:p>
    <w:p w14:paraId="671C0314" w14:textId="77777777" w:rsidR="00A021FF" w:rsidRPr="00615FA7" w:rsidRDefault="00A021FF" w:rsidP="00A021FF">
      <w:pPr>
        <w:spacing w:line="240" w:lineRule="exact"/>
        <w:ind w:right="108"/>
      </w:pPr>
    </w:p>
    <w:p w14:paraId="38AF0B3B" w14:textId="77777777" w:rsidR="00A021FF" w:rsidRPr="00927F22" w:rsidRDefault="00A021FF" w:rsidP="00A021FF">
      <w:pPr>
        <w:spacing w:line="240" w:lineRule="exact"/>
        <w:ind w:left="1170" w:right="108"/>
        <w:rPr>
          <w:i/>
          <w:iCs/>
        </w:rPr>
      </w:pPr>
      <w:r w:rsidRPr="00927F22">
        <w:rPr>
          <w:i/>
          <w:iCs/>
        </w:rPr>
        <w:t>“That burden on your heart.  I’ve come to lift it.”</w:t>
      </w:r>
    </w:p>
    <w:p w14:paraId="2E4E9EAA" w14:textId="77777777" w:rsidR="00A021FF" w:rsidRPr="00927F22" w:rsidRDefault="00A021FF" w:rsidP="00A021FF">
      <w:pPr>
        <w:spacing w:line="240" w:lineRule="exact"/>
        <w:ind w:left="1170" w:right="108"/>
        <w:rPr>
          <w:i/>
          <w:iCs/>
        </w:rPr>
      </w:pPr>
    </w:p>
    <w:p w14:paraId="1929BD7F" w14:textId="77777777" w:rsidR="00A021FF" w:rsidRPr="00927F22" w:rsidRDefault="00A021FF" w:rsidP="00A021FF">
      <w:pPr>
        <w:spacing w:line="240" w:lineRule="exact"/>
        <w:ind w:left="1170" w:right="108"/>
        <w:rPr>
          <w:i/>
          <w:iCs/>
        </w:rPr>
      </w:pPr>
      <w:r w:rsidRPr="00927F22">
        <w:rPr>
          <w:i/>
          <w:iCs/>
        </w:rPr>
        <w:t>“That uneasy conscience.  I’m here to forgive and heal.”</w:t>
      </w:r>
    </w:p>
    <w:p w14:paraId="71576D87" w14:textId="77777777" w:rsidR="00A021FF" w:rsidRPr="00615FA7" w:rsidRDefault="00A021FF" w:rsidP="00A021FF">
      <w:pPr>
        <w:spacing w:line="240" w:lineRule="exact"/>
        <w:ind w:right="108"/>
      </w:pPr>
    </w:p>
    <w:p w14:paraId="4211BD51" w14:textId="77777777" w:rsidR="00A021FF" w:rsidRPr="00927F22" w:rsidRDefault="00A021FF" w:rsidP="00A021FF">
      <w:pPr>
        <w:spacing w:line="240" w:lineRule="exact"/>
        <w:ind w:right="108"/>
        <w:jc w:val="center"/>
        <w:rPr>
          <w:b/>
          <w:bCs/>
        </w:rPr>
      </w:pPr>
      <w:r w:rsidRPr="00927F22">
        <w:rPr>
          <w:b/>
          <w:bCs/>
        </w:rPr>
        <w:t>God may be “up there” but he’s also “down here.”</w:t>
      </w:r>
    </w:p>
    <w:p w14:paraId="3D98AE35" w14:textId="77777777" w:rsidR="00A021FF" w:rsidRPr="00615FA7" w:rsidRDefault="00A021FF" w:rsidP="00A021FF">
      <w:pPr>
        <w:spacing w:line="240" w:lineRule="exact"/>
        <w:ind w:right="108"/>
      </w:pPr>
    </w:p>
    <w:p w14:paraId="256002AB" w14:textId="77777777" w:rsidR="00A021FF" w:rsidRPr="00615FA7" w:rsidRDefault="00A021FF" w:rsidP="00A021FF">
      <w:pPr>
        <w:spacing w:line="240" w:lineRule="exact"/>
        <w:ind w:left="720" w:right="108"/>
        <w:rPr>
          <w:b/>
          <w:i/>
        </w:rPr>
      </w:pPr>
      <w:r w:rsidRPr="00615FA7">
        <w:rPr>
          <w:b/>
          <w:i/>
        </w:rPr>
        <w:t>For thus says the high and lofty One</w:t>
      </w:r>
    </w:p>
    <w:p w14:paraId="6F5324AC" w14:textId="77777777" w:rsidR="00A021FF" w:rsidRPr="00615FA7" w:rsidRDefault="00A021FF" w:rsidP="00A021FF">
      <w:pPr>
        <w:spacing w:line="240" w:lineRule="exact"/>
        <w:ind w:left="720" w:right="108"/>
        <w:rPr>
          <w:b/>
          <w:i/>
        </w:rPr>
      </w:pPr>
      <w:r w:rsidRPr="00615FA7">
        <w:rPr>
          <w:b/>
          <w:i/>
        </w:rPr>
        <w:t>Who inhabits eternity, whose name is Holy:</w:t>
      </w:r>
    </w:p>
    <w:p w14:paraId="63B2D06B" w14:textId="77777777" w:rsidR="00A021FF" w:rsidRPr="00615FA7" w:rsidRDefault="00A021FF" w:rsidP="00A021FF">
      <w:pPr>
        <w:spacing w:line="240" w:lineRule="exact"/>
        <w:ind w:left="720" w:right="108"/>
        <w:rPr>
          <w:b/>
          <w:i/>
        </w:rPr>
      </w:pPr>
      <w:r w:rsidRPr="00615FA7">
        <w:rPr>
          <w:b/>
          <w:i/>
        </w:rPr>
        <w:t>“I dwell in the high and holy place,</w:t>
      </w:r>
    </w:p>
    <w:p w14:paraId="5DF2957A" w14:textId="77777777" w:rsidR="00A021FF" w:rsidRPr="00615FA7" w:rsidRDefault="00A021FF" w:rsidP="00A021FF">
      <w:pPr>
        <w:spacing w:line="240" w:lineRule="exact"/>
        <w:ind w:left="720" w:right="108"/>
        <w:rPr>
          <w:b/>
          <w:i/>
        </w:rPr>
      </w:pPr>
      <w:r w:rsidRPr="00615FA7">
        <w:rPr>
          <w:b/>
          <w:i/>
        </w:rPr>
        <w:t xml:space="preserve">And </w:t>
      </w:r>
      <w:proofErr w:type="gramStart"/>
      <w:r w:rsidRPr="00615FA7">
        <w:rPr>
          <w:b/>
          <w:i/>
        </w:rPr>
        <w:t>also</w:t>
      </w:r>
      <w:proofErr w:type="gramEnd"/>
      <w:r w:rsidRPr="00615FA7">
        <w:rPr>
          <w:b/>
          <w:i/>
        </w:rPr>
        <w:t xml:space="preserve"> with him who is of a contrite and humble spirit,</w:t>
      </w:r>
    </w:p>
    <w:p w14:paraId="3E5D45C8" w14:textId="77777777" w:rsidR="00A021FF" w:rsidRPr="00615FA7" w:rsidRDefault="00A021FF" w:rsidP="00A021FF">
      <w:pPr>
        <w:spacing w:line="240" w:lineRule="exact"/>
        <w:ind w:left="720" w:right="108"/>
        <w:rPr>
          <w:b/>
          <w:i/>
        </w:rPr>
      </w:pPr>
      <w:r w:rsidRPr="00615FA7">
        <w:rPr>
          <w:b/>
          <w:i/>
        </w:rPr>
        <w:t>To revive the spirit of the humble,</w:t>
      </w:r>
    </w:p>
    <w:p w14:paraId="1B4AE90B" w14:textId="77777777" w:rsidR="00A021FF" w:rsidRPr="00615FA7" w:rsidRDefault="00A021FF" w:rsidP="00A021FF">
      <w:pPr>
        <w:spacing w:line="240" w:lineRule="exact"/>
        <w:ind w:left="720" w:right="108"/>
        <w:rPr>
          <w:b/>
          <w:i/>
        </w:rPr>
      </w:pPr>
      <w:r>
        <w:rPr>
          <w:b/>
          <w:i/>
        </w:rPr>
        <w:t>And to revive the hea</w:t>
      </w:r>
      <w:r w:rsidRPr="00615FA7">
        <w:rPr>
          <w:b/>
          <w:i/>
        </w:rPr>
        <w:t>rt of the contrite.”</w:t>
      </w:r>
    </w:p>
    <w:p w14:paraId="23DB073E" w14:textId="77777777" w:rsidR="00A021FF" w:rsidRPr="0003783B" w:rsidRDefault="00A021FF" w:rsidP="00A021FF">
      <w:pPr>
        <w:ind w:right="1008"/>
        <w:jc w:val="right"/>
        <w:rPr>
          <w:b/>
          <w:bCs/>
          <w:i/>
          <w:iCs/>
        </w:rPr>
      </w:pPr>
      <w:r w:rsidRPr="00615FA7">
        <w:tab/>
      </w:r>
      <w:r w:rsidRPr="00615FA7">
        <w:tab/>
      </w:r>
      <w:r w:rsidRPr="00615FA7">
        <w:tab/>
      </w:r>
      <w:r w:rsidRPr="00615FA7">
        <w:tab/>
      </w:r>
      <w:r w:rsidRPr="00615FA7">
        <w:tab/>
      </w:r>
      <w:r w:rsidRPr="0003783B">
        <w:rPr>
          <w:b/>
          <w:bCs/>
          <w:i/>
          <w:iCs/>
        </w:rPr>
        <w:t>Isaiah 57</w:t>
      </w:r>
    </w:p>
    <w:p w14:paraId="24B18A80" w14:textId="77777777" w:rsidR="00A021FF" w:rsidRDefault="00A021FF" w:rsidP="00A021FF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</w:rPr>
      </w:pPr>
    </w:p>
    <w:p w14:paraId="4A1B1416" w14:textId="28BC355B" w:rsidR="00A021FF" w:rsidRPr="006218B9" w:rsidRDefault="00A021FF" w:rsidP="00A021FF">
      <w:pPr>
        <w:rPr>
          <w:i/>
          <w:sz w:val="16"/>
          <w:szCs w:val="16"/>
        </w:rPr>
      </w:pPr>
      <w:r w:rsidRPr="006218B9">
        <w:rPr>
          <w:i/>
          <w:sz w:val="16"/>
          <w:szCs w:val="16"/>
        </w:rPr>
        <w:t>Message</w:t>
      </w:r>
      <w:r>
        <w:rPr>
          <w:i/>
          <w:sz w:val="16"/>
          <w:szCs w:val="16"/>
        </w:rPr>
        <w:t>s</w:t>
      </w:r>
      <w:r w:rsidRPr="006218B9">
        <w:rPr>
          <w:i/>
          <w:sz w:val="16"/>
          <w:szCs w:val="16"/>
        </w:rPr>
        <w:t xml:space="preserve">: Richard E. Bieber </w:t>
      </w:r>
    </w:p>
    <w:p w14:paraId="0BDE63B1" w14:textId="77777777" w:rsidR="00A021FF" w:rsidRPr="00A95B11" w:rsidRDefault="00A021FF" w:rsidP="00A021FF">
      <w:pPr>
        <w:rPr>
          <w:i/>
          <w:sz w:val="16"/>
          <w:szCs w:val="16"/>
        </w:rPr>
      </w:pPr>
      <w:r w:rsidRPr="006218B9">
        <w:rPr>
          <w:i/>
          <w:sz w:val="16"/>
          <w:szCs w:val="16"/>
        </w:rPr>
        <w:t xml:space="preserve">Artwork: </w:t>
      </w:r>
      <w:r>
        <w:rPr>
          <w:i/>
          <w:sz w:val="16"/>
          <w:szCs w:val="16"/>
        </w:rPr>
        <w:t>Courtesy of Meghan Williams at Dyed4UArt</w:t>
      </w:r>
    </w:p>
    <w:p w14:paraId="6DA32CA7" w14:textId="77777777" w:rsidR="00A021FF" w:rsidRPr="00A95B11" w:rsidRDefault="00A021FF" w:rsidP="00A021FF">
      <w:pPr>
        <w:rPr>
          <w:i/>
          <w:sz w:val="8"/>
          <w:szCs w:val="8"/>
        </w:rPr>
      </w:pPr>
    </w:p>
    <w:p w14:paraId="27F4FB14" w14:textId="397C4672" w:rsidR="00A021FF" w:rsidRPr="00FF3A40" w:rsidRDefault="00A021FF" w:rsidP="00A021FF">
      <w:pPr>
        <w:jc w:val="center"/>
        <w:rPr>
          <w:rFonts w:ascii="Georgia" w:hAnsi="Georgia"/>
          <w:b/>
          <w:bCs/>
          <w:color w:val="77206D" w:themeColor="accent5" w:themeShade="BF"/>
        </w:rPr>
      </w:pPr>
      <w:hyperlink r:id="rId7" w:history="1">
        <w:r w:rsidRPr="00FF3A40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</w:rPr>
          <w:t>Maranatha Mirror Messages</w:t>
        </w:r>
      </w:hyperlink>
    </w:p>
    <w:p w14:paraId="6C2C79F2" w14:textId="0CE912FF" w:rsidR="006A6155" w:rsidRPr="00A021FF" w:rsidRDefault="00A021FF" w:rsidP="00A021FF">
      <w:pPr>
        <w:jc w:val="center"/>
        <w:rPr>
          <w:color w:val="77206D" w:themeColor="accent5" w:themeShade="BF"/>
          <w:sz w:val="18"/>
          <w:szCs w:val="18"/>
        </w:rPr>
      </w:pPr>
      <w:r w:rsidRPr="006218B9">
        <w:rPr>
          <w:rFonts w:eastAsia="Calibri"/>
          <w:noProof/>
        </w:rPr>
        <w:drawing>
          <wp:anchor distT="0" distB="0" distL="114300" distR="114300" simplePos="0" relativeHeight="251657728" behindDoc="1" locked="0" layoutInCell="1" allowOverlap="1" wp14:anchorId="557FDE7C" wp14:editId="10223F75">
            <wp:simplePos x="0" y="0"/>
            <wp:positionH relativeFrom="margin">
              <wp:posOffset>2735108</wp:posOffset>
            </wp:positionH>
            <wp:positionV relativeFrom="paragraph">
              <wp:posOffset>298872</wp:posOffset>
            </wp:positionV>
            <wp:extent cx="702068" cy="702068"/>
            <wp:effectExtent l="0" t="0" r="0" b="0"/>
            <wp:wrapNone/>
            <wp:docPr id="18" name="Picture 1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13" cy="703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FF3A40">
          <w:rPr>
            <w:rStyle w:val="Hyperlink"/>
            <w:rFonts w:eastAsiaTheme="majorEastAsia"/>
            <w:color w:val="77206D" w:themeColor="accent5" w:themeShade="BF"/>
            <w:sz w:val="18"/>
            <w:szCs w:val="18"/>
          </w:rPr>
          <w:t>mmirror.net</w:t>
        </w:r>
      </w:hyperlink>
    </w:p>
    <w:sectPr w:rsidR="006A6155" w:rsidRPr="00A021F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92C2C" w14:textId="77777777" w:rsidR="009E0734" w:rsidRDefault="009E0734" w:rsidP="00A021FF">
      <w:r>
        <w:separator/>
      </w:r>
    </w:p>
  </w:endnote>
  <w:endnote w:type="continuationSeparator" w:id="0">
    <w:p w14:paraId="0BABD35C" w14:textId="77777777" w:rsidR="009E0734" w:rsidRDefault="009E0734" w:rsidP="00A0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98331" w14:textId="77777777" w:rsidR="009E0734" w:rsidRDefault="009E0734" w:rsidP="00A021FF">
      <w:r>
        <w:separator/>
      </w:r>
    </w:p>
  </w:footnote>
  <w:footnote w:type="continuationSeparator" w:id="0">
    <w:p w14:paraId="77A18889" w14:textId="77777777" w:rsidR="009E0734" w:rsidRDefault="009E0734" w:rsidP="00A0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002B1" w14:textId="77777777" w:rsidR="00A021FF" w:rsidRPr="0003783B" w:rsidRDefault="00A021FF" w:rsidP="00A021FF">
    <w:pPr>
      <w:ind w:right="-162"/>
      <w:jc w:val="center"/>
      <w:rPr>
        <w:b/>
        <w:bCs/>
        <w:i/>
        <w:iCs/>
        <w:sz w:val="16"/>
        <w:szCs w:val="16"/>
      </w:rPr>
    </w:pPr>
    <w:r w:rsidRPr="00927F22">
      <w:rPr>
        <w:b/>
        <w:bCs/>
        <w:i/>
        <w:iCs/>
        <w:sz w:val="36"/>
        <w:szCs w:val="36"/>
      </w:rPr>
      <w:t>DOWN TO EARTH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FF"/>
    <w:rsid w:val="00220527"/>
    <w:rsid w:val="00224AED"/>
    <w:rsid w:val="00611805"/>
    <w:rsid w:val="006A6155"/>
    <w:rsid w:val="009E0734"/>
    <w:rsid w:val="00A021FF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A640"/>
  <w15:chartTrackingRefBased/>
  <w15:docId w15:val="{69AC03E5-4846-436B-964D-0844759B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1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1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1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1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1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1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1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1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1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1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21F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1FF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1FF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mmirro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1</cp:revision>
  <dcterms:created xsi:type="dcterms:W3CDTF">2024-10-05T12:08:00Z</dcterms:created>
  <dcterms:modified xsi:type="dcterms:W3CDTF">2024-10-05T12:12:00Z</dcterms:modified>
</cp:coreProperties>
</file>