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F96172" w14:textId="77777777" w:rsidR="008A2335" w:rsidRPr="00E9235D" w:rsidRDefault="008A2335" w:rsidP="008A2335">
      <w:pPr>
        <w:pStyle w:val="NoSpacing"/>
        <w:ind w:right="108"/>
        <w:rPr>
          <w:sz w:val="24"/>
          <w:szCs w:val="24"/>
        </w:rPr>
      </w:pPr>
      <w:r w:rsidRPr="00E9235D">
        <w:rPr>
          <w:sz w:val="24"/>
          <w:szCs w:val="24"/>
        </w:rPr>
        <w:t>Even in a world of endless chatter</w:t>
      </w:r>
    </w:p>
    <w:p w14:paraId="201C3CAA" w14:textId="77777777" w:rsidR="008A2335" w:rsidRPr="0003783B" w:rsidRDefault="008A2335" w:rsidP="008A2335">
      <w:pPr>
        <w:pStyle w:val="NoSpacing"/>
        <w:ind w:right="108"/>
        <w:rPr>
          <w:sz w:val="14"/>
          <w:szCs w:val="14"/>
        </w:rPr>
      </w:pPr>
    </w:p>
    <w:p w14:paraId="76500EF6" w14:textId="77777777" w:rsidR="008A2335" w:rsidRPr="00281075" w:rsidRDefault="008A2335" w:rsidP="008A2335">
      <w:pPr>
        <w:pStyle w:val="NoSpacing"/>
        <w:ind w:right="108"/>
        <w:jc w:val="center"/>
        <w:rPr>
          <w:b/>
          <w:bCs/>
          <w:color w:val="0A1D30" w:themeColor="text2" w:themeShade="BF"/>
          <w:sz w:val="24"/>
          <w:szCs w:val="24"/>
        </w:rPr>
      </w:pPr>
      <w:r w:rsidRPr="00281075">
        <w:rPr>
          <w:b/>
          <w:bCs/>
          <w:color w:val="0A1D30" w:themeColor="text2" w:themeShade="BF"/>
          <w:sz w:val="24"/>
          <w:szCs w:val="24"/>
        </w:rPr>
        <w:t>There are words that break through with mysterious power.</w:t>
      </w:r>
    </w:p>
    <w:p w14:paraId="785ADEF6" w14:textId="77777777" w:rsidR="008A2335" w:rsidRPr="00281075" w:rsidRDefault="008A2335" w:rsidP="008A2335">
      <w:pPr>
        <w:pStyle w:val="NoSpacing"/>
        <w:ind w:right="108"/>
        <w:jc w:val="center"/>
        <w:rPr>
          <w:b/>
          <w:bCs/>
          <w:color w:val="0A1D30" w:themeColor="text2" w:themeShade="BF"/>
          <w:sz w:val="12"/>
          <w:szCs w:val="12"/>
        </w:rPr>
      </w:pPr>
    </w:p>
    <w:p w14:paraId="51287D46" w14:textId="77777777" w:rsidR="008A2335" w:rsidRPr="00281075" w:rsidRDefault="008A2335" w:rsidP="008A2335">
      <w:pPr>
        <w:pStyle w:val="NoSpacing"/>
        <w:ind w:right="108"/>
        <w:jc w:val="center"/>
        <w:rPr>
          <w:b/>
          <w:bCs/>
          <w:color w:val="0A1D30" w:themeColor="text2" w:themeShade="BF"/>
          <w:sz w:val="24"/>
          <w:szCs w:val="24"/>
        </w:rPr>
      </w:pPr>
      <w:r w:rsidRPr="00281075">
        <w:rPr>
          <w:b/>
          <w:bCs/>
          <w:color w:val="0A1D30" w:themeColor="text2" w:themeShade="BF"/>
          <w:sz w:val="24"/>
          <w:szCs w:val="24"/>
        </w:rPr>
        <w:t>That burn with holy fire.</w:t>
      </w:r>
    </w:p>
    <w:p w14:paraId="195AD4A7" w14:textId="77777777" w:rsidR="008A2335" w:rsidRPr="00E9235D" w:rsidRDefault="008A2335" w:rsidP="008A2335">
      <w:pPr>
        <w:pStyle w:val="NoSpacing"/>
        <w:ind w:right="108"/>
        <w:rPr>
          <w:sz w:val="10"/>
          <w:szCs w:val="10"/>
        </w:rPr>
      </w:pPr>
    </w:p>
    <w:p w14:paraId="0B556109" w14:textId="0DEFC9A6" w:rsidR="008A2335" w:rsidRDefault="008A2335" w:rsidP="008A2335">
      <w:pPr>
        <w:pStyle w:val="NoSpacing"/>
        <w:ind w:right="108"/>
        <w:jc w:val="center"/>
        <w:rPr>
          <w:sz w:val="24"/>
          <w:szCs w:val="24"/>
        </w:rPr>
      </w:pPr>
      <w:r>
        <w:rPr>
          <w:b/>
          <w:bCs/>
          <w:i/>
          <w:iCs/>
          <w:noProof/>
          <w:sz w:val="32"/>
          <w:szCs w:val="32"/>
        </w:rPr>
        <w:drawing>
          <wp:inline distT="0" distB="0" distL="0" distR="0" wp14:anchorId="42684C84" wp14:editId="4FF9356E">
            <wp:extent cx="2369740" cy="1691236"/>
            <wp:effectExtent l="0" t="0" r="0" b="0"/>
            <wp:docPr id="1285456168" name="Picture 12854561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5456168" name="Picture 1285456168">
                      <a:extLst>
                        <a:ext uri="{C183D7F6-B498-43B3-948B-1728B52AA6E4}">
                          <adec:decorative xmlns:adec="http://schemas.microsoft.com/office/drawing/2017/decorative" val="1"/>
                        </a:ext>
                      </a:extLst>
                    </pic:cNvPr>
                    <pic:cNvPicPr/>
                  </pic:nvPicPr>
                  <pic:blipFill>
                    <a:blip r:embed="rId6">
                      <a:extLst>
                        <a:ext uri="{28A0092B-C50C-407E-A947-70E740481C1C}">
                          <a14:useLocalDpi xmlns:a14="http://schemas.microsoft.com/office/drawing/2010/main" val="0"/>
                        </a:ext>
                      </a:extLst>
                    </a:blip>
                    <a:stretch>
                      <a:fillRect/>
                    </a:stretch>
                  </pic:blipFill>
                  <pic:spPr>
                    <a:xfrm>
                      <a:off x="0" y="0"/>
                      <a:ext cx="2381076" cy="1699326"/>
                    </a:xfrm>
                    <a:prstGeom prst="rect">
                      <a:avLst/>
                    </a:prstGeom>
                  </pic:spPr>
                </pic:pic>
              </a:graphicData>
            </a:graphic>
          </wp:inline>
        </w:drawing>
      </w:r>
    </w:p>
    <w:p w14:paraId="6578470C" w14:textId="77777777" w:rsidR="008A2335" w:rsidRPr="00E9235D" w:rsidRDefault="008A2335" w:rsidP="008A2335">
      <w:pPr>
        <w:pStyle w:val="NoSpacing"/>
        <w:ind w:right="108"/>
        <w:rPr>
          <w:sz w:val="24"/>
          <w:szCs w:val="24"/>
        </w:rPr>
      </w:pPr>
      <w:r w:rsidRPr="00E9235D">
        <w:rPr>
          <w:sz w:val="24"/>
          <w:szCs w:val="24"/>
        </w:rPr>
        <w:t>Because they are true.</w:t>
      </w:r>
    </w:p>
    <w:p w14:paraId="524A7AB7" w14:textId="77777777" w:rsidR="008A2335" w:rsidRPr="00281075" w:rsidRDefault="008A2335" w:rsidP="008A2335">
      <w:pPr>
        <w:pStyle w:val="NoSpacing"/>
        <w:ind w:right="108"/>
        <w:rPr>
          <w:sz w:val="16"/>
          <w:szCs w:val="16"/>
        </w:rPr>
      </w:pPr>
    </w:p>
    <w:p w14:paraId="0E5292C7" w14:textId="77777777" w:rsidR="008A2335" w:rsidRPr="00E9235D" w:rsidRDefault="008A2335" w:rsidP="008A2335">
      <w:pPr>
        <w:pStyle w:val="NoSpacing"/>
        <w:ind w:right="108"/>
        <w:rPr>
          <w:sz w:val="24"/>
          <w:szCs w:val="24"/>
        </w:rPr>
      </w:pPr>
      <w:r w:rsidRPr="00E9235D">
        <w:rPr>
          <w:sz w:val="24"/>
          <w:szCs w:val="24"/>
        </w:rPr>
        <w:t xml:space="preserve">When heaven and earth have passed away, </w:t>
      </w:r>
    </w:p>
    <w:p w14:paraId="10D59D09" w14:textId="77777777" w:rsidR="008A2335" w:rsidRPr="00281075" w:rsidRDefault="008A2335" w:rsidP="008A2335">
      <w:pPr>
        <w:pStyle w:val="NoSpacing"/>
        <w:ind w:right="108"/>
        <w:rPr>
          <w:sz w:val="16"/>
          <w:szCs w:val="16"/>
        </w:rPr>
      </w:pPr>
    </w:p>
    <w:p w14:paraId="6DF61358" w14:textId="77777777" w:rsidR="008A2335" w:rsidRPr="00E9235D" w:rsidRDefault="008A2335" w:rsidP="008A2335">
      <w:pPr>
        <w:pStyle w:val="NoSpacing"/>
        <w:ind w:right="108"/>
        <w:rPr>
          <w:sz w:val="24"/>
          <w:szCs w:val="24"/>
        </w:rPr>
      </w:pPr>
      <w:r w:rsidRPr="00E9235D">
        <w:rPr>
          <w:sz w:val="24"/>
          <w:szCs w:val="24"/>
        </w:rPr>
        <w:tab/>
        <w:t>Those words will remain.</w:t>
      </w:r>
    </w:p>
    <w:p w14:paraId="14511633" w14:textId="77777777" w:rsidR="008A2335" w:rsidRPr="00281075" w:rsidRDefault="008A2335" w:rsidP="008A2335">
      <w:pPr>
        <w:pStyle w:val="NoSpacing"/>
        <w:ind w:right="108"/>
        <w:rPr>
          <w:sz w:val="22"/>
          <w:szCs w:val="22"/>
        </w:rPr>
      </w:pPr>
    </w:p>
    <w:p w14:paraId="05CD667E" w14:textId="77777777" w:rsidR="008A2335" w:rsidRPr="00E9235D" w:rsidRDefault="008A2335" w:rsidP="008A2335">
      <w:pPr>
        <w:pStyle w:val="NoSpacing"/>
        <w:ind w:right="108"/>
        <w:rPr>
          <w:sz w:val="24"/>
          <w:szCs w:val="24"/>
        </w:rPr>
      </w:pPr>
      <w:r w:rsidRPr="00E9235D">
        <w:rPr>
          <w:sz w:val="24"/>
          <w:szCs w:val="24"/>
        </w:rPr>
        <w:t>If you have an ounce of integrity in your soul</w:t>
      </w:r>
    </w:p>
    <w:p w14:paraId="33E19996" w14:textId="77777777" w:rsidR="008A2335" w:rsidRPr="00E9235D" w:rsidRDefault="008A2335" w:rsidP="008A2335">
      <w:pPr>
        <w:pStyle w:val="NoSpacing"/>
        <w:ind w:right="108"/>
        <w:rPr>
          <w:sz w:val="16"/>
          <w:szCs w:val="16"/>
        </w:rPr>
      </w:pPr>
    </w:p>
    <w:p w14:paraId="70CDD09A" w14:textId="77777777" w:rsidR="008A2335" w:rsidRPr="0003783B" w:rsidRDefault="008A2335" w:rsidP="008A2335">
      <w:pPr>
        <w:pStyle w:val="NoSpacing"/>
        <w:ind w:right="108"/>
        <w:jc w:val="center"/>
        <w:rPr>
          <w:b/>
          <w:bCs/>
          <w:color w:val="0A1D30" w:themeColor="text2" w:themeShade="BF"/>
          <w:sz w:val="24"/>
          <w:szCs w:val="24"/>
        </w:rPr>
      </w:pPr>
      <w:r w:rsidRPr="0003783B">
        <w:rPr>
          <w:b/>
          <w:bCs/>
          <w:color w:val="0A1D30" w:themeColor="text2" w:themeShade="BF"/>
          <w:sz w:val="24"/>
          <w:szCs w:val="24"/>
        </w:rPr>
        <w:t>You will awaken when those words reach you.</w:t>
      </w:r>
    </w:p>
    <w:p w14:paraId="22C89E3B" w14:textId="77777777" w:rsidR="008A2335" w:rsidRPr="00E9235D" w:rsidRDefault="008A2335" w:rsidP="008A2335">
      <w:pPr>
        <w:pStyle w:val="NoSpacing"/>
        <w:ind w:right="108"/>
        <w:rPr>
          <w:sz w:val="10"/>
          <w:szCs w:val="10"/>
        </w:rPr>
      </w:pPr>
    </w:p>
    <w:p w14:paraId="056B01B2" w14:textId="77777777" w:rsidR="008A2335" w:rsidRPr="00E9235D" w:rsidRDefault="008A2335" w:rsidP="008A2335">
      <w:pPr>
        <w:pStyle w:val="NoSpacing"/>
        <w:ind w:left="1440" w:right="108"/>
        <w:rPr>
          <w:sz w:val="24"/>
          <w:szCs w:val="24"/>
        </w:rPr>
      </w:pPr>
      <w:r w:rsidRPr="00E9235D">
        <w:rPr>
          <w:sz w:val="24"/>
          <w:szCs w:val="24"/>
        </w:rPr>
        <w:t>You will discern their power.</w:t>
      </w:r>
    </w:p>
    <w:p w14:paraId="752CCF58" w14:textId="77777777" w:rsidR="008A2335" w:rsidRPr="00E9235D" w:rsidRDefault="008A2335" w:rsidP="008A2335">
      <w:pPr>
        <w:pStyle w:val="NoSpacing"/>
        <w:ind w:left="1440" w:right="108"/>
        <w:rPr>
          <w:sz w:val="24"/>
          <w:szCs w:val="24"/>
        </w:rPr>
      </w:pPr>
      <w:r w:rsidRPr="00E9235D">
        <w:rPr>
          <w:sz w:val="24"/>
          <w:szCs w:val="24"/>
        </w:rPr>
        <w:t>You will remove your shoes.</w:t>
      </w:r>
    </w:p>
    <w:p w14:paraId="531B6053" w14:textId="77777777" w:rsidR="008A2335" w:rsidRPr="00E9235D" w:rsidRDefault="008A2335" w:rsidP="008A2335">
      <w:pPr>
        <w:pStyle w:val="NoSpacing"/>
        <w:ind w:left="1440" w:right="108"/>
        <w:rPr>
          <w:sz w:val="24"/>
          <w:szCs w:val="24"/>
        </w:rPr>
      </w:pPr>
      <w:r w:rsidRPr="00E9235D">
        <w:rPr>
          <w:sz w:val="24"/>
          <w:szCs w:val="24"/>
        </w:rPr>
        <w:t>You will humble your heart.</w:t>
      </w:r>
    </w:p>
    <w:p w14:paraId="5C4B25A5" w14:textId="77777777" w:rsidR="008A2335" w:rsidRPr="00E9235D" w:rsidRDefault="008A2335" w:rsidP="008A2335">
      <w:pPr>
        <w:pStyle w:val="NoSpacing"/>
        <w:ind w:right="108"/>
        <w:rPr>
          <w:sz w:val="14"/>
          <w:szCs w:val="14"/>
        </w:rPr>
      </w:pPr>
    </w:p>
    <w:p w14:paraId="49F00E72" w14:textId="77777777" w:rsidR="008A2335" w:rsidRPr="00281075" w:rsidRDefault="008A2335" w:rsidP="008A2335">
      <w:pPr>
        <w:ind w:right="108"/>
        <w:jc w:val="center"/>
        <w:rPr>
          <w:b/>
          <w:bCs/>
          <w:color w:val="0A1D30" w:themeColor="text2" w:themeShade="BF"/>
        </w:rPr>
      </w:pPr>
      <w:r w:rsidRPr="00281075">
        <w:rPr>
          <w:b/>
          <w:bCs/>
          <w:color w:val="0A1D30" w:themeColor="text2" w:themeShade="BF"/>
        </w:rPr>
        <w:t>And listen.</w:t>
      </w:r>
    </w:p>
    <w:p w14:paraId="19670DA6" w14:textId="77777777" w:rsidR="008A2335" w:rsidRPr="00E9235D" w:rsidRDefault="008A2335" w:rsidP="008A2335">
      <w:pPr>
        <w:pStyle w:val="NoSpacing"/>
        <w:ind w:right="108"/>
        <w:rPr>
          <w:sz w:val="8"/>
          <w:szCs w:val="8"/>
        </w:rPr>
      </w:pPr>
    </w:p>
    <w:p w14:paraId="218351CE" w14:textId="77777777" w:rsidR="008A2335" w:rsidRPr="00E9235D" w:rsidRDefault="008A2335" w:rsidP="008A2335">
      <w:pPr>
        <w:pStyle w:val="NoSpacing"/>
        <w:ind w:right="108"/>
        <w:rPr>
          <w:sz w:val="24"/>
          <w:szCs w:val="24"/>
        </w:rPr>
      </w:pPr>
      <w:r w:rsidRPr="00E9235D">
        <w:rPr>
          <w:sz w:val="24"/>
          <w:szCs w:val="24"/>
        </w:rPr>
        <w:t>And if you recognize those words for what they are,</w:t>
      </w:r>
    </w:p>
    <w:p w14:paraId="45E5FDAA" w14:textId="77777777" w:rsidR="008A2335" w:rsidRDefault="008A2335" w:rsidP="008A2335">
      <w:pPr>
        <w:spacing w:line="240" w:lineRule="exact"/>
        <w:ind w:right="108"/>
      </w:pPr>
    </w:p>
    <w:p w14:paraId="23413495" w14:textId="77777777" w:rsidR="008A2335" w:rsidRPr="00E9235D" w:rsidRDefault="008A2335" w:rsidP="008A2335">
      <w:pPr>
        <w:spacing w:line="240" w:lineRule="exact"/>
        <w:ind w:right="108"/>
        <w:jc w:val="center"/>
        <w:rPr>
          <w:b/>
          <w:bCs/>
        </w:rPr>
      </w:pPr>
      <w:r w:rsidRPr="00281075">
        <w:rPr>
          <w:b/>
          <w:bCs/>
          <w:color w:val="0A1D30" w:themeColor="text2" w:themeShade="BF"/>
        </w:rPr>
        <w:t>You will abandon yourself to them.</w:t>
      </w:r>
    </w:p>
    <w:p w14:paraId="178AF918" w14:textId="77777777" w:rsidR="008A2335" w:rsidRPr="00E9235D" w:rsidRDefault="008A2335" w:rsidP="008A2335">
      <w:pPr>
        <w:spacing w:line="240" w:lineRule="exact"/>
        <w:ind w:right="108"/>
        <w:rPr>
          <w:b/>
          <w:bCs/>
        </w:rPr>
      </w:pPr>
    </w:p>
    <w:p w14:paraId="4982D3B4" w14:textId="77777777" w:rsidR="008A2335" w:rsidRDefault="008A2335" w:rsidP="008A2335">
      <w:pPr>
        <w:spacing w:line="240" w:lineRule="exact"/>
        <w:ind w:left="540" w:right="108"/>
        <w:rPr>
          <w:b/>
          <w:bCs/>
          <w:i/>
          <w:iCs/>
        </w:rPr>
      </w:pPr>
      <w:r>
        <w:rPr>
          <w:b/>
          <w:bCs/>
          <w:i/>
          <w:iCs/>
        </w:rPr>
        <w:t>"It is the Spirit that gives life, the flesh is of no avail; the words that I have spoken to you are Spirit and life."….</w:t>
      </w:r>
    </w:p>
    <w:p w14:paraId="3B006CE5" w14:textId="77777777" w:rsidR="008A2335" w:rsidRPr="0003783B" w:rsidRDefault="008A2335" w:rsidP="008A2335">
      <w:pPr>
        <w:ind w:left="540" w:right="108"/>
        <w:rPr>
          <w:sz w:val="14"/>
          <w:szCs w:val="14"/>
        </w:rPr>
      </w:pPr>
    </w:p>
    <w:p w14:paraId="1A5E5221" w14:textId="77777777" w:rsidR="008A2335" w:rsidRDefault="008A2335" w:rsidP="008A2335">
      <w:pPr>
        <w:spacing w:line="240" w:lineRule="exact"/>
        <w:ind w:left="540" w:right="108"/>
        <w:rPr>
          <w:b/>
          <w:bCs/>
          <w:i/>
          <w:iCs/>
        </w:rPr>
      </w:pPr>
      <w:r>
        <w:rPr>
          <w:b/>
          <w:bCs/>
          <w:i/>
          <w:iCs/>
        </w:rPr>
        <w:t>Jesus said to the twelve, "Will you also go away?"</w:t>
      </w:r>
    </w:p>
    <w:p w14:paraId="2F8173A9" w14:textId="77777777" w:rsidR="008A2335" w:rsidRPr="0003783B" w:rsidRDefault="008A2335" w:rsidP="008A2335">
      <w:pPr>
        <w:ind w:left="540" w:right="108"/>
        <w:rPr>
          <w:sz w:val="10"/>
          <w:szCs w:val="10"/>
        </w:rPr>
      </w:pPr>
    </w:p>
    <w:p w14:paraId="143EF2AA" w14:textId="77777777" w:rsidR="008A2335" w:rsidRDefault="008A2335" w:rsidP="008A2335">
      <w:pPr>
        <w:spacing w:line="240" w:lineRule="exact"/>
        <w:ind w:left="540" w:right="108"/>
        <w:rPr>
          <w:b/>
          <w:bCs/>
          <w:i/>
          <w:iCs/>
        </w:rPr>
      </w:pPr>
      <w:r>
        <w:rPr>
          <w:b/>
          <w:bCs/>
          <w:i/>
          <w:iCs/>
        </w:rPr>
        <w:t>Simon Peter answered him, "Lord, to whom shall we go?  You have the words of eternal life, and we have believed and have come to know, that you are the Holy One of God."</w:t>
      </w:r>
    </w:p>
    <w:p w14:paraId="4DF0162F" w14:textId="77777777" w:rsidR="008A2335" w:rsidRPr="00281075" w:rsidRDefault="008A2335" w:rsidP="008A2335">
      <w:pPr>
        <w:ind w:right="108"/>
        <w:rPr>
          <w:sz w:val="12"/>
          <w:szCs w:val="12"/>
        </w:rPr>
      </w:pPr>
    </w:p>
    <w:p w14:paraId="0E8FEC48" w14:textId="77777777" w:rsidR="008A2335" w:rsidRDefault="008A2335" w:rsidP="008A2335">
      <w:pPr>
        <w:spacing w:line="240" w:lineRule="exact"/>
        <w:ind w:left="720" w:right="108"/>
        <w:jc w:val="right"/>
        <w:rPr>
          <w:b/>
          <w:bCs/>
          <w:i/>
          <w:iCs/>
        </w:rPr>
      </w:pPr>
      <w:r>
        <w:rPr>
          <w:b/>
          <w:bCs/>
          <w:i/>
          <w:iCs/>
        </w:rPr>
        <w:tab/>
      </w:r>
      <w:r>
        <w:rPr>
          <w:b/>
          <w:bCs/>
          <w:i/>
          <w:iCs/>
        </w:rPr>
        <w:tab/>
        <w:t>John 6</w:t>
      </w:r>
    </w:p>
    <w:p w14:paraId="08B6E3C9" w14:textId="3FB5B3B6" w:rsidR="008A2335" w:rsidRPr="00344BDB" w:rsidRDefault="008A2335" w:rsidP="008A2335">
      <w:pPr>
        <w:rPr>
          <w:i/>
          <w:iCs/>
          <w:sz w:val="16"/>
          <w:szCs w:val="16"/>
        </w:rPr>
      </w:pPr>
      <w:r w:rsidRPr="00344BDB">
        <w:rPr>
          <w:i/>
          <w:iCs/>
          <w:sz w:val="16"/>
          <w:szCs w:val="16"/>
        </w:rPr>
        <w:t>Richard Bieber:</w:t>
      </w:r>
      <w:r>
        <w:rPr>
          <w:i/>
          <w:iCs/>
          <w:sz w:val="16"/>
          <w:szCs w:val="16"/>
        </w:rPr>
        <w:t xml:space="preserve"> </w:t>
      </w:r>
      <w:r w:rsidR="003C3A57">
        <w:rPr>
          <w:i/>
          <w:iCs/>
          <w:sz w:val="16"/>
          <w:szCs w:val="16"/>
        </w:rPr>
        <w:t>2012</w:t>
      </w:r>
    </w:p>
    <w:p w14:paraId="6B4D50B0" w14:textId="2F42B3BC" w:rsidR="008A2335" w:rsidRPr="00344BDB" w:rsidRDefault="008A2335" w:rsidP="008A2335">
      <w:pPr>
        <w:rPr>
          <w:i/>
          <w:iCs/>
          <w:sz w:val="16"/>
          <w:szCs w:val="16"/>
        </w:rPr>
      </w:pPr>
      <w:r w:rsidRPr="00344BDB">
        <w:rPr>
          <w:i/>
          <w:iCs/>
          <w:sz w:val="16"/>
          <w:szCs w:val="16"/>
        </w:rPr>
        <w:t xml:space="preserve">Art: </w:t>
      </w:r>
      <w:r w:rsidR="003C3A57">
        <w:rPr>
          <w:i/>
          <w:iCs/>
          <w:sz w:val="16"/>
          <w:szCs w:val="16"/>
        </w:rPr>
        <w:t>Meghan Williams</w:t>
      </w:r>
    </w:p>
    <w:p w14:paraId="101D5266" w14:textId="77777777" w:rsidR="008A2335" w:rsidRPr="0069151C" w:rsidRDefault="008A2335" w:rsidP="008A2335">
      <w:pPr>
        <w:rPr>
          <w:sz w:val="14"/>
          <w:szCs w:val="14"/>
        </w:rPr>
      </w:pPr>
    </w:p>
    <w:p w14:paraId="4FEEBA3E" w14:textId="77777777" w:rsidR="008A2335" w:rsidRPr="007B7776" w:rsidRDefault="008A2335" w:rsidP="008A2335">
      <w:pPr>
        <w:jc w:val="center"/>
        <w:rPr>
          <w:rFonts w:ascii="Georgia" w:hAnsi="Georgia"/>
          <w:b/>
          <w:bCs/>
          <w:color w:val="595959" w:themeColor="text1" w:themeTint="A6"/>
          <w:sz w:val="22"/>
          <w:szCs w:val="22"/>
        </w:rPr>
      </w:pPr>
      <w:hyperlink r:id="rId7" w:history="1">
        <w:r w:rsidRPr="007B7776">
          <w:rPr>
            <w:rStyle w:val="Hyperlink"/>
            <w:rFonts w:ascii="Georgia" w:eastAsiaTheme="majorEastAsia" w:hAnsi="Georgia"/>
            <w:b/>
            <w:bCs/>
            <w:color w:val="595959" w:themeColor="text1" w:themeTint="A6"/>
            <w:sz w:val="22"/>
            <w:szCs w:val="22"/>
          </w:rPr>
          <w:t>Maranatha Mirror Messages</w:t>
        </w:r>
      </w:hyperlink>
    </w:p>
    <w:p w14:paraId="146BB64A" w14:textId="77777777" w:rsidR="008A2335" w:rsidRPr="007B7776" w:rsidRDefault="008A2335" w:rsidP="008A2335">
      <w:pPr>
        <w:jc w:val="center"/>
        <w:rPr>
          <w:rFonts w:ascii="Georgia" w:hAnsi="Georgia"/>
          <w:color w:val="595959" w:themeColor="text1" w:themeTint="A6"/>
          <w:sz w:val="20"/>
          <w:szCs w:val="20"/>
        </w:rPr>
      </w:pPr>
      <w:hyperlink r:id="rId8" w:history="1">
        <w:r w:rsidRPr="007B7776">
          <w:rPr>
            <w:rStyle w:val="Hyperlink"/>
            <w:rFonts w:ascii="Georgia" w:eastAsiaTheme="majorEastAsia" w:hAnsi="Georgia"/>
            <w:color w:val="595959" w:themeColor="text1" w:themeTint="A6"/>
            <w:sz w:val="20"/>
            <w:szCs w:val="20"/>
          </w:rPr>
          <w:t>mmirror.net</w:t>
        </w:r>
      </w:hyperlink>
    </w:p>
    <w:p w14:paraId="033CFF97" w14:textId="77777777" w:rsidR="008A2335" w:rsidRDefault="008A2335" w:rsidP="008A2335">
      <w:r w:rsidRPr="00344BDB">
        <w:rPr>
          <w:rStyle w:val="Hyperlink"/>
          <w:rFonts w:ascii="Georgia" w:eastAsia="Georgia" w:hAnsi="Georgia" w:cs="Georgia"/>
          <w:noProof/>
          <w:color w:val="77206D" w:themeColor="accent5" w:themeShade="BF"/>
          <w:sz w:val="22"/>
          <w:szCs w:val="22"/>
        </w:rPr>
        <w:drawing>
          <wp:anchor distT="0" distB="0" distL="114300" distR="114300" simplePos="0" relativeHeight="251661312" behindDoc="0" locked="0" layoutInCell="1" allowOverlap="1" wp14:anchorId="4E22DB42" wp14:editId="2A424A7F">
            <wp:simplePos x="0" y="0"/>
            <wp:positionH relativeFrom="margin">
              <wp:posOffset>2653845</wp:posOffset>
            </wp:positionH>
            <wp:positionV relativeFrom="paragraph">
              <wp:posOffset>146050</wp:posOffset>
            </wp:positionV>
            <wp:extent cx="661102" cy="783764"/>
            <wp:effectExtent l="0" t="0" r="0" b="0"/>
            <wp:wrapNone/>
            <wp:docPr id="36" name="Picture 36" descr="A close up of a logo&#10;&#10;Description automatically generated">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A close up of a logo&#10;&#10;Description automatically generated">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61102" cy="783764"/>
                    </a:xfrm>
                    <a:prstGeom prst="rect">
                      <a:avLst/>
                    </a:prstGeom>
                  </pic:spPr>
                </pic:pic>
              </a:graphicData>
            </a:graphic>
            <wp14:sizeRelH relativeFrom="margin">
              <wp14:pctWidth>0</wp14:pctWidth>
            </wp14:sizeRelH>
            <wp14:sizeRelV relativeFrom="margin">
              <wp14:pctHeight>0</wp14:pctHeight>
            </wp14:sizeRelV>
          </wp:anchor>
        </w:drawing>
      </w:r>
    </w:p>
    <w:p w14:paraId="5625FB00" w14:textId="77777777" w:rsidR="008A2335" w:rsidRDefault="008A2335" w:rsidP="008A2335"/>
    <w:p w14:paraId="36EC5122" w14:textId="77777777" w:rsidR="006A6155" w:rsidRDefault="006A6155"/>
    <w:sectPr w:rsidR="006A6155">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1594CD" w14:textId="77777777" w:rsidR="00101737" w:rsidRDefault="00101737" w:rsidP="00101737">
      <w:r>
        <w:separator/>
      </w:r>
    </w:p>
  </w:endnote>
  <w:endnote w:type="continuationSeparator" w:id="0">
    <w:p w14:paraId="16E3CBD4" w14:textId="77777777" w:rsidR="00101737" w:rsidRDefault="00101737" w:rsidP="00101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D06C06" w14:textId="77777777" w:rsidR="00101737" w:rsidRDefault="00101737" w:rsidP="00101737">
      <w:r>
        <w:separator/>
      </w:r>
    </w:p>
  </w:footnote>
  <w:footnote w:type="continuationSeparator" w:id="0">
    <w:p w14:paraId="7E96B007" w14:textId="77777777" w:rsidR="00101737" w:rsidRDefault="00101737" w:rsidP="001017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31EF4F" w14:textId="4ED3CC79" w:rsidR="00101737" w:rsidRPr="00101737" w:rsidRDefault="00101737" w:rsidP="00101737">
    <w:pPr>
      <w:ind w:right="108"/>
      <w:jc w:val="center"/>
      <w:rPr>
        <w:b/>
        <w:bCs/>
        <w:i/>
        <w:iCs/>
        <w:sz w:val="44"/>
        <w:szCs w:val="44"/>
      </w:rPr>
    </w:pPr>
    <w:r w:rsidRPr="00101737">
      <w:rPr>
        <w:b/>
        <w:bCs/>
        <w:i/>
        <w:iCs/>
        <w:sz w:val="44"/>
        <w:szCs w:val="44"/>
      </w:rPr>
      <w:t>BURNING WORDS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335"/>
    <w:rsid w:val="00101737"/>
    <w:rsid w:val="00224AED"/>
    <w:rsid w:val="003C3A57"/>
    <w:rsid w:val="004F3D1B"/>
    <w:rsid w:val="00611805"/>
    <w:rsid w:val="006A6155"/>
    <w:rsid w:val="0079336D"/>
    <w:rsid w:val="008A2335"/>
    <w:rsid w:val="00B43DEF"/>
    <w:rsid w:val="00C32C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FDDC8"/>
  <w15:chartTrackingRefBased/>
  <w15:docId w15:val="{6CD1B8ED-D502-4DFC-838D-77E58AF14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2335"/>
    <w:pPr>
      <w:spacing w:after="0" w:line="240" w:lineRule="auto"/>
    </w:pPr>
    <w:rPr>
      <w:rFonts w:ascii="Times New Roman" w:eastAsia="Times New Roman" w:hAnsi="Times New Roman" w:cs="Times New Roman"/>
      <w:kern w:val="0"/>
      <w:sz w:val="24"/>
      <w:szCs w:val="24"/>
    </w:rPr>
  </w:style>
  <w:style w:type="paragraph" w:styleId="Heading1">
    <w:name w:val="heading 1"/>
    <w:basedOn w:val="Normal"/>
    <w:next w:val="Normal"/>
    <w:link w:val="Heading1Char"/>
    <w:uiPriority w:val="9"/>
    <w:qFormat/>
    <w:rsid w:val="008A23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A23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A233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A233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A233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A233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233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233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233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233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A233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A233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A233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A233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A23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23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23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2335"/>
    <w:rPr>
      <w:rFonts w:eastAsiaTheme="majorEastAsia" w:cstheme="majorBidi"/>
      <w:color w:val="272727" w:themeColor="text1" w:themeTint="D8"/>
    </w:rPr>
  </w:style>
  <w:style w:type="paragraph" w:styleId="Title">
    <w:name w:val="Title"/>
    <w:basedOn w:val="Normal"/>
    <w:next w:val="Normal"/>
    <w:link w:val="TitleChar"/>
    <w:uiPriority w:val="10"/>
    <w:qFormat/>
    <w:rsid w:val="008A233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23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233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23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2335"/>
    <w:pPr>
      <w:spacing w:before="160"/>
      <w:jc w:val="center"/>
    </w:pPr>
    <w:rPr>
      <w:i/>
      <w:iCs/>
      <w:color w:val="404040" w:themeColor="text1" w:themeTint="BF"/>
    </w:rPr>
  </w:style>
  <w:style w:type="character" w:customStyle="1" w:styleId="QuoteChar">
    <w:name w:val="Quote Char"/>
    <w:basedOn w:val="DefaultParagraphFont"/>
    <w:link w:val="Quote"/>
    <w:uiPriority w:val="29"/>
    <w:rsid w:val="008A2335"/>
    <w:rPr>
      <w:i/>
      <w:iCs/>
      <w:color w:val="404040" w:themeColor="text1" w:themeTint="BF"/>
    </w:rPr>
  </w:style>
  <w:style w:type="paragraph" w:styleId="ListParagraph">
    <w:name w:val="List Paragraph"/>
    <w:basedOn w:val="Normal"/>
    <w:uiPriority w:val="34"/>
    <w:qFormat/>
    <w:rsid w:val="008A2335"/>
    <w:pPr>
      <w:ind w:left="720"/>
      <w:contextualSpacing/>
    </w:pPr>
  </w:style>
  <w:style w:type="character" w:styleId="IntenseEmphasis">
    <w:name w:val="Intense Emphasis"/>
    <w:basedOn w:val="DefaultParagraphFont"/>
    <w:uiPriority w:val="21"/>
    <w:qFormat/>
    <w:rsid w:val="008A2335"/>
    <w:rPr>
      <w:i/>
      <w:iCs/>
      <w:color w:val="0F4761" w:themeColor="accent1" w:themeShade="BF"/>
    </w:rPr>
  </w:style>
  <w:style w:type="paragraph" w:styleId="IntenseQuote">
    <w:name w:val="Intense Quote"/>
    <w:basedOn w:val="Normal"/>
    <w:next w:val="Normal"/>
    <w:link w:val="IntenseQuoteChar"/>
    <w:uiPriority w:val="30"/>
    <w:qFormat/>
    <w:rsid w:val="008A23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A2335"/>
    <w:rPr>
      <w:i/>
      <w:iCs/>
      <w:color w:val="0F4761" w:themeColor="accent1" w:themeShade="BF"/>
    </w:rPr>
  </w:style>
  <w:style w:type="character" w:styleId="IntenseReference">
    <w:name w:val="Intense Reference"/>
    <w:basedOn w:val="DefaultParagraphFont"/>
    <w:uiPriority w:val="32"/>
    <w:qFormat/>
    <w:rsid w:val="008A2335"/>
    <w:rPr>
      <w:b/>
      <w:bCs/>
      <w:smallCaps/>
      <w:color w:val="0F4761" w:themeColor="accent1" w:themeShade="BF"/>
      <w:spacing w:val="5"/>
    </w:rPr>
  </w:style>
  <w:style w:type="paragraph" w:styleId="NoSpacing">
    <w:name w:val="No Spacing"/>
    <w:uiPriority w:val="1"/>
    <w:qFormat/>
    <w:rsid w:val="008A2335"/>
    <w:pPr>
      <w:spacing w:after="0" w:line="240" w:lineRule="auto"/>
    </w:pPr>
    <w:rPr>
      <w:rFonts w:ascii="Times New Roman" w:eastAsia="Times New Roman" w:hAnsi="Times New Roman" w:cs="Times New Roman"/>
      <w:color w:val="000000"/>
      <w:kern w:val="0"/>
      <w:sz w:val="20"/>
      <w:szCs w:val="20"/>
    </w:rPr>
  </w:style>
  <w:style w:type="character" w:styleId="Hyperlink">
    <w:name w:val="Hyperlink"/>
    <w:basedOn w:val="DefaultParagraphFont"/>
    <w:uiPriority w:val="99"/>
    <w:unhideWhenUsed/>
    <w:rsid w:val="008A2335"/>
    <w:rPr>
      <w:color w:val="467886" w:themeColor="hyperlink"/>
      <w:u w:val="single"/>
    </w:rPr>
  </w:style>
  <w:style w:type="paragraph" w:styleId="Header">
    <w:name w:val="header"/>
    <w:basedOn w:val="Normal"/>
    <w:link w:val="HeaderChar"/>
    <w:uiPriority w:val="99"/>
    <w:unhideWhenUsed/>
    <w:rsid w:val="00101737"/>
    <w:pPr>
      <w:tabs>
        <w:tab w:val="center" w:pos="4680"/>
        <w:tab w:val="right" w:pos="9360"/>
      </w:tabs>
    </w:pPr>
  </w:style>
  <w:style w:type="character" w:customStyle="1" w:styleId="HeaderChar">
    <w:name w:val="Header Char"/>
    <w:basedOn w:val="DefaultParagraphFont"/>
    <w:link w:val="Header"/>
    <w:uiPriority w:val="99"/>
    <w:rsid w:val="00101737"/>
    <w:rPr>
      <w:rFonts w:ascii="Times New Roman" w:eastAsia="Times New Roman" w:hAnsi="Times New Roman" w:cs="Times New Roman"/>
      <w:kern w:val="0"/>
      <w:sz w:val="24"/>
      <w:szCs w:val="24"/>
    </w:rPr>
  </w:style>
  <w:style w:type="paragraph" w:styleId="Footer">
    <w:name w:val="footer"/>
    <w:basedOn w:val="Normal"/>
    <w:link w:val="FooterChar"/>
    <w:uiPriority w:val="99"/>
    <w:unhideWhenUsed/>
    <w:rsid w:val="00101737"/>
    <w:pPr>
      <w:tabs>
        <w:tab w:val="center" w:pos="4680"/>
        <w:tab w:val="right" w:pos="9360"/>
      </w:tabs>
    </w:pPr>
  </w:style>
  <w:style w:type="character" w:customStyle="1" w:styleId="FooterChar">
    <w:name w:val="Footer Char"/>
    <w:basedOn w:val="DefaultParagraphFont"/>
    <w:link w:val="Footer"/>
    <w:uiPriority w:val="99"/>
    <w:rsid w:val="00101737"/>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mirror.net/"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mmirror.net/more-messages/"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2.jpeg"/><Relationship Id="rId4" Type="http://schemas.openxmlformats.org/officeDocument/2006/relationships/footnotes" Target="footnotes.xml"/><Relationship Id="rId9" Type="http://schemas.openxmlformats.org/officeDocument/2006/relationships/hyperlink" Target="http://mmirror.net/abou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152</Words>
  <Characters>870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Pettovello</dc:creator>
  <cp:keywords/>
  <dc:description/>
  <cp:lastModifiedBy>Valerie Pettovello</cp:lastModifiedBy>
  <cp:revision>2</cp:revision>
  <dcterms:created xsi:type="dcterms:W3CDTF">2024-10-07T15:59:00Z</dcterms:created>
  <dcterms:modified xsi:type="dcterms:W3CDTF">2024-10-07T15:59:00Z</dcterms:modified>
</cp:coreProperties>
</file>